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776178">
      <w:r>
        <w:t xml:space="preserve">İHALE İLANI </w:t>
      </w:r>
      <w:r w:rsidRPr="00776178">
        <w:t>II KISIM BAHARAT VE ET &amp; TAVUK &amp; BALIK</w:t>
      </w:r>
      <w:r w:rsidRPr="00776178">
        <w:cr/>
        <w:t>ISPARTA BELEDİYESİ İŞLETME MÜDÜRLÜĞÜ</w:t>
      </w:r>
      <w:r w:rsidRPr="00776178">
        <w:cr/>
        <w:t>II KISIM BAHARAT ve ET &amp; TAVUK &amp; BALIK alımı 4734 sayılı Kamu İhale Kanununun 19 uncu maddesine göre açık ihale usulü ile ihale edilecektir.  İhaleye ilişkin ayrıntılı bilgiler aşağıda yer almaktadır:</w:t>
      </w:r>
      <w:r w:rsidRPr="00776178">
        <w:cr/>
        <w:t>İhale Kayıt Numarası</w:t>
      </w:r>
      <w:r w:rsidRPr="00776178">
        <w:tab/>
      </w:r>
      <w:r w:rsidRPr="00776178">
        <w:tab/>
      </w:r>
      <w:r w:rsidRPr="00776178">
        <w:tab/>
        <w:t>:2018/306995</w:t>
      </w:r>
      <w:r w:rsidRPr="00776178">
        <w:cr/>
        <w:t>1-İdarenin</w:t>
      </w:r>
      <w:r w:rsidRPr="00776178">
        <w:cr/>
        <w:t>a) Adresi</w:t>
      </w:r>
      <w:r w:rsidRPr="00776178">
        <w:tab/>
      </w:r>
      <w:r w:rsidRPr="00776178">
        <w:tab/>
      </w:r>
      <w:r w:rsidRPr="00776178">
        <w:tab/>
      </w:r>
      <w:r w:rsidRPr="00776178">
        <w:tab/>
        <w:t>:KUTLUBEY MİMAR SİNAN 1 32100 ISPARTA MERKEZ/</w:t>
      </w:r>
      <w:r w:rsidRPr="00776178">
        <w:cr/>
      </w:r>
      <w:r w:rsidRPr="00776178">
        <w:tab/>
      </w:r>
      <w:r w:rsidRPr="00776178">
        <w:tab/>
      </w:r>
      <w:r w:rsidRPr="00776178">
        <w:tab/>
      </w:r>
      <w:r w:rsidRPr="00776178">
        <w:tab/>
      </w:r>
      <w:r w:rsidRPr="00776178">
        <w:tab/>
        <w:t>ISPARTA</w:t>
      </w:r>
      <w:r w:rsidRPr="00776178">
        <w:cr/>
        <w:t>b) Telefon ve faks numarası</w:t>
      </w:r>
      <w:r w:rsidRPr="00776178">
        <w:tab/>
      </w:r>
      <w:r w:rsidRPr="00776178">
        <w:tab/>
        <w:t>:2462116000 - 2462120869</w:t>
      </w:r>
      <w:r w:rsidRPr="00776178">
        <w:cr/>
        <w:t>c) Elektronik Posta Adresi</w:t>
      </w:r>
      <w:r w:rsidRPr="00776178">
        <w:tab/>
      </w:r>
      <w:r w:rsidRPr="00776178">
        <w:tab/>
        <w:t>:ihale@</w:t>
      </w:r>
      <w:proofErr w:type="spellStart"/>
      <w:r w:rsidRPr="00776178">
        <w:t>isparta</w:t>
      </w:r>
      <w:proofErr w:type="spellEnd"/>
      <w:r w:rsidRPr="00776178">
        <w:t>.bel.tr</w:t>
      </w:r>
      <w:r w:rsidRPr="00776178">
        <w:cr/>
        <w:t xml:space="preserve">ç) İhale dokümanının görülebileceği </w:t>
      </w:r>
      <w:r w:rsidRPr="00776178">
        <w:cr/>
        <w:t>internet adresi (varsa)</w:t>
      </w:r>
      <w:r w:rsidRPr="00776178">
        <w:tab/>
      </w:r>
      <w:r w:rsidRPr="00776178">
        <w:tab/>
      </w:r>
      <w:r w:rsidRPr="00776178">
        <w:tab/>
        <w:t>:</w:t>
      </w:r>
      <w:proofErr w:type="spellStart"/>
      <w:r w:rsidRPr="00776178">
        <w:t>https</w:t>
      </w:r>
      <w:proofErr w:type="spellEnd"/>
      <w:r w:rsidRPr="00776178">
        <w:t>://</w:t>
      </w:r>
      <w:proofErr w:type="spellStart"/>
      <w:r w:rsidRPr="00776178">
        <w:t>ekap</w:t>
      </w:r>
      <w:proofErr w:type="spellEnd"/>
      <w:r w:rsidRPr="00776178">
        <w:t>.kik.gov.tr/EKAP/</w:t>
      </w:r>
      <w:r w:rsidRPr="00776178">
        <w:cr/>
        <w:t>2-İhale konusu malın</w:t>
      </w:r>
      <w:r w:rsidRPr="00776178">
        <w:cr/>
        <w:t>a) Niteliği, türü ve miktarı</w:t>
      </w:r>
      <w:r w:rsidRPr="00776178">
        <w:tab/>
      </w:r>
      <w:r w:rsidRPr="00776178">
        <w:tab/>
        <w:t xml:space="preserve">:II KISIM 71 KALEM BAHARAT (45 KALEM) ve ET &amp; TAVUK &amp; </w:t>
      </w:r>
      <w:r w:rsidRPr="00776178">
        <w:tab/>
      </w:r>
      <w:r w:rsidRPr="00776178">
        <w:tab/>
      </w:r>
      <w:r w:rsidRPr="00776178">
        <w:tab/>
      </w:r>
      <w:r w:rsidRPr="00776178">
        <w:tab/>
      </w:r>
      <w:r w:rsidRPr="00776178">
        <w:tab/>
      </w:r>
      <w:r w:rsidRPr="00776178">
        <w:tab/>
        <w:t xml:space="preserve">BALIK ( 26 KALEM ) </w:t>
      </w:r>
      <w:r w:rsidRPr="00776178">
        <w:cr/>
      </w:r>
      <w:r w:rsidRPr="00776178">
        <w:tab/>
      </w:r>
      <w:r w:rsidRPr="00776178">
        <w:tab/>
      </w:r>
      <w:r w:rsidRPr="00776178">
        <w:tab/>
      </w:r>
      <w:r w:rsidRPr="00776178">
        <w:tab/>
      </w:r>
      <w:r w:rsidRPr="00776178">
        <w:tab/>
        <w:t xml:space="preserve">Ayrıntılı bilgiye </w:t>
      </w:r>
      <w:proofErr w:type="spellStart"/>
      <w:r w:rsidRPr="00776178">
        <w:t>EKAP’ta</w:t>
      </w:r>
      <w:proofErr w:type="spellEnd"/>
      <w:r w:rsidRPr="00776178">
        <w:t xml:space="preserve"> yer alan ihale dokümanı içinde bulunan </w:t>
      </w:r>
      <w:r w:rsidRPr="00776178">
        <w:tab/>
      </w:r>
      <w:r w:rsidRPr="00776178">
        <w:tab/>
      </w:r>
      <w:r w:rsidRPr="00776178">
        <w:tab/>
      </w:r>
      <w:r w:rsidRPr="00776178">
        <w:tab/>
      </w:r>
      <w:r w:rsidRPr="00776178">
        <w:tab/>
      </w:r>
      <w:r w:rsidRPr="00776178">
        <w:tab/>
        <w:t>idari şartnameden ulaşılabilir.</w:t>
      </w:r>
      <w:r w:rsidRPr="00776178">
        <w:cr/>
        <w:t>b) Teslim yeri</w:t>
      </w:r>
      <w:r w:rsidRPr="00776178">
        <w:tab/>
      </w:r>
      <w:r w:rsidRPr="00776178">
        <w:tab/>
      </w:r>
      <w:r w:rsidRPr="00776178">
        <w:tab/>
      </w:r>
      <w:r w:rsidRPr="00776178">
        <w:tab/>
        <w:t>:İŞLETME MÜDÜRLÜĞÜ (ATATÜRK PARKI VE GÖKÇAY ME</w:t>
      </w:r>
      <w:r w:rsidRPr="00776178">
        <w:tab/>
      </w:r>
      <w:r w:rsidRPr="00776178">
        <w:tab/>
      </w:r>
      <w:r w:rsidRPr="00776178">
        <w:tab/>
      </w:r>
      <w:r w:rsidRPr="00776178">
        <w:tab/>
      </w:r>
      <w:r w:rsidRPr="00776178">
        <w:tab/>
      </w:r>
      <w:r w:rsidRPr="00776178">
        <w:tab/>
        <w:t>SİRELİĞİ KERVANSARAY RESTORAN )</w:t>
      </w:r>
      <w:r w:rsidRPr="00776178">
        <w:cr/>
        <w:t>c) Teslim tarihi</w:t>
      </w:r>
      <w:r w:rsidRPr="00776178">
        <w:tab/>
      </w:r>
      <w:r w:rsidRPr="00776178">
        <w:tab/>
      </w:r>
      <w:r w:rsidRPr="00776178">
        <w:tab/>
      </w:r>
      <w:r w:rsidRPr="00776178">
        <w:tab/>
        <w:t>:İdaresinin isteği doğrultusunda 31/12/2018 tarihine kadar pey</w:t>
      </w:r>
      <w:r w:rsidRPr="00776178">
        <w:tab/>
      </w:r>
      <w:r w:rsidRPr="00776178">
        <w:tab/>
      </w:r>
      <w:r w:rsidRPr="00776178">
        <w:tab/>
      </w:r>
      <w:r w:rsidRPr="00776178">
        <w:tab/>
      </w:r>
      <w:r w:rsidRPr="00776178">
        <w:tab/>
      </w:r>
      <w:r w:rsidRPr="00776178">
        <w:tab/>
      </w:r>
      <w:proofErr w:type="spellStart"/>
      <w:r w:rsidRPr="00776178">
        <w:t>derpey</w:t>
      </w:r>
      <w:proofErr w:type="spellEnd"/>
      <w:r w:rsidRPr="00776178">
        <w:t xml:space="preserve"> alınacaktır. İdare ihtiyaçlarını günlük talepler halinde ya</w:t>
      </w:r>
      <w:r w:rsidRPr="00776178">
        <w:tab/>
      </w:r>
      <w:r w:rsidRPr="00776178">
        <w:tab/>
      </w:r>
      <w:r w:rsidRPr="00776178">
        <w:tab/>
      </w:r>
      <w:r w:rsidRPr="00776178">
        <w:tab/>
      </w:r>
      <w:r w:rsidRPr="00776178">
        <w:tab/>
      </w:r>
      <w:r w:rsidRPr="00776178">
        <w:tab/>
      </w:r>
      <w:proofErr w:type="spellStart"/>
      <w:r w:rsidRPr="00776178">
        <w:t>pacak</w:t>
      </w:r>
      <w:proofErr w:type="spellEnd"/>
      <w:r w:rsidRPr="00776178">
        <w:t xml:space="preserve"> olup; istenen ürünler aynı gün içerisinde işletmenin </w:t>
      </w:r>
      <w:proofErr w:type="spellStart"/>
      <w:r w:rsidRPr="00776178">
        <w:t>mutfa</w:t>
      </w:r>
      <w:proofErr w:type="spellEnd"/>
      <w:r w:rsidRPr="00776178">
        <w:tab/>
      </w:r>
      <w:r w:rsidRPr="00776178">
        <w:tab/>
      </w:r>
      <w:r w:rsidRPr="00776178">
        <w:tab/>
      </w:r>
      <w:r w:rsidRPr="00776178">
        <w:tab/>
      </w:r>
      <w:r w:rsidRPr="00776178">
        <w:tab/>
      </w:r>
      <w:r w:rsidRPr="00776178">
        <w:tab/>
      </w:r>
      <w:proofErr w:type="spellStart"/>
      <w:r w:rsidRPr="00776178">
        <w:t>ğına</w:t>
      </w:r>
      <w:proofErr w:type="spellEnd"/>
      <w:r w:rsidRPr="00776178">
        <w:t xml:space="preserve"> teslim edilecektir.işin başından sonuna kadar aynı parti nu</w:t>
      </w:r>
      <w:r w:rsidRPr="00776178">
        <w:tab/>
      </w:r>
      <w:r w:rsidRPr="00776178">
        <w:tab/>
      </w:r>
      <w:r w:rsidRPr="00776178">
        <w:tab/>
      </w:r>
      <w:r w:rsidRPr="00776178">
        <w:tab/>
      </w:r>
      <w:r w:rsidRPr="00776178">
        <w:tab/>
      </w:r>
      <w:r w:rsidRPr="00776178">
        <w:tab/>
        <w:t>maralı ürünlerin teslimi yapılacaktır.</w:t>
      </w:r>
      <w:r w:rsidRPr="00776178">
        <w:cr/>
        <w:t>3- İhalenin</w:t>
      </w:r>
      <w:r w:rsidRPr="00776178">
        <w:cr/>
        <w:t>a) Yapılacağı yer</w:t>
      </w:r>
      <w:r w:rsidRPr="00776178">
        <w:tab/>
      </w:r>
      <w:r w:rsidRPr="00776178">
        <w:tab/>
      </w:r>
      <w:r w:rsidRPr="00776178">
        <w:tab/>
        <w:t>:ISPARTA BELEDİYESİ ENCÜMEN ODASI</w:t>
      </w:r>
      <w:r w:rsidRPr="00776178">
        <w:cr/>
        <w:t>b) Tarihi ve saati</w:t>
      </w:r>
      <w:r w:rsidRPr="00776178">
        <w:tab/>
      </w:r>
      <w:r w:rsidRPr="00776178">
        <w:tab/>
      </w:r>
      <w:r w:rsidRPr="00776178">
        <w:tab/>
        <w:t>:27.06.2018 - 10:00</w:t>
      </w:r>
      <w:r w:rsidRPr="00776178">
        <w:cr/>
        <w:t>4. İhaleye katılabilme şartları ve istenilen belgeler ile yeterlik değerlendirmesinde uygulanacak kriterler:</w:t>
      </w:r>
      <w:r w:rsidRPr="00776178">
        <w:cr/>
        <w:t xml:space="preserve">4.1. İhaleye katılma şartları ve istenilen belgeler: </w:t>
      </w:r>
      <w:r w:rsidRPr="00776178">
        <w:cr/>
        <w:t>4.1.1.3. İhale konusu malın satış faaliyetinin yerine getirilebilmesi için ilgili mevzuat gereğince alınması zorunlu izin, ruhsat veya faaliyet belgesi veya belgeler:</w:t>
      </w:r>
      <w:r w:rsidRPr="00776178">
        <w:cr/>
        <w:t>İSTEKLİ ADINA DÜZENLENEN 5996 SAYILI KANUN GEREĞİ İL /İLÇE GIDA TARIM VE HAYVANCILIK MÜDÜRLÜĞÜNDEN  ALINAN "İŞLETME KAYIT BELGESİ "</w:t>
      </w:r>
      <w:r w:rsidRPr="00776178">
        <w:cr/>
        <w:t xml:space="preserve">4.1.2. Teklif vermeye yetkili olduğunu gösteren imza beyannamesi veya imza sirküleri; </w:t>
      </w:r>
      <w:r w:rsidRPr="00776178">
        <w:cr/>
        <w:t xml:space="preserve">4.1.2.1. Gerçek kişi olması halinde, noter tasdikli imza beyannamesi, </w:t>
      </w:r>
      <w:r w:rsidRPr="00776178">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76178">
        <w:cr/>
        <w:t xml:space="preserve">4.1.3. Şekli ve içeriği İdari Şartnamede belirlenen teklif mektubu. </w:t>
      </w:r>
      <w:r w:rsidRPr="00776178">
        <w:cr/>
        <w:t xml:space="preserve">4.1.4. Şekli ve içeriği İdari Şartnamede belirlenen geçici teminat. </w:t>
      </w:r>
      <w:r w:rsidRPr="00776178">
        <w:cr/>
      </w:r>
      <w:r w:rsidRPr="00776178">
        <w:lastRenderedPageBreak/>
        <w:t xml:space="preserve">4.1.5 İhale konusu alımın tamamı veya bir kısmı alt yüklenicilere yaptırılamaz. </w:t>
      </w:r>
      <w:r w:rsidRPr="00776178">
        <w:cr/>
        <w:t>4.2. Ekonomik ve mali yeterliğe ilişkin belgeler ve bu belgelerin taşıması gereken kriterler:</w:t>
      </w:r>
      <w:r w:rsidRPr="00776178">
        <w:cr/>
        <w:t>İdare tarafından ekonomik ve mali yeterliğe ilişkin kriter belirtilmemiştir.</w:t>
      </w:r>
      <w:r w:rsidRPr="00776178">
        <w:cr/>
        <w:t>4.3. Mesleki ve Teknik yeterliğe ilişkin belgeler ve bu belgelerin taşıması gereken kriterler:</w:t>
      </w:r>
      <w:r w:rsidRPr="00776178">
        <w:cr/>
        <w:t>4.3.1. Tedarik edilecek malların numuneleri, katalogları, fotoğrafları ile teknik şartnameye cevapları ve açıklamaları içeren doküman:</w:t>
      </w:r>
      <w:r w:rsidRPr="00776178">
        <w:cr/>
        <w:t xml:space="preserve">I.Kısım...Baharatlar  için teklif edilecek  malzemelerin  ticari markaları  ( bilinen ve kullanımı yaygın olan  markalar ) teklifleri ekinde açıkça belirtilecek ve sözleşmeden sonra mal tesliminde de bu belirtilen </w:t>
      </w:r>
      <w:proofErr w:type="spellStart"/>
      <w:r w:rsidRPr="00776178">
        <w:t>ürüler</w:t>
      </w:r>
      <w:proofErr w:type="spellEnd"/>
      <w:r w:rsidRPr="00776178">
        <w:t xml:space="preserve"> teslim edilecektir.  </w:t>
      </w:r>
      <w:r w:rsidRPr="00776178">
        <w:cr/>
        <w:t xml:space="preserve">Yukarıda belirtilen  bu belgeleri ihale dosyası ekinde sunmayan isteklilerin teklifleri değerlendirmeye alınmayacaktır. </w:t>
      </w:r>
      <w:r w:rsidRPr="00776178">
        <w:cr/>
        <w:t xml:space="preserve">5.Ekonomik açıdan en avantajlı teklif sadece fiyat esasına göre belirlenecektir. </w:t>
      </w:r>
      <w:r w:rsidRPr="00776178">
        <w:cr/>
        <w:t xml:space="preserve">6. İhaleye sadece yerli istekliler katılabilecektir. </w:t>
      </w:r>
      <w:r w:rsidRPr="00776178">
        <w:cr/>
        <w:t xml:space="preserve">7. İhale dokümanının görülmesi ve satın alınması: </w:t>
      </w:r>
      <w:r w:rsidRPr="00776178">
        <w:cr/>
        <w:t xml:space="preserve">7.1. İhale dokümanı, idarenin adresinde görülebilir ve 100 TRY (Türk Lirası) karşılığı ISPARTA BELEDİYESİ İHALE </w:t>
      </w:r>
      <w:proofErr w:type="spellStart"/>
      <w:r w:rsidRPr="00776178">
        <w:t>BİRİMİadresinden</w:t>
      </w:r>
      <w:proofErr w:type="spellEnd"/>
      <w:r w:rsidRPr="00776178">
        <w:t xml:space="preserve"> satın alınabilir. </w:t>
      </w:r>
      <w:r w:rsidRPr="00776178">
        <w:cr/>
        <w:t xml:space="preserve">İhale dokümanının posta yoluyla da satın alınması mümkündür. Posta yoluyla ihale dokümanı almak isteyenler, posta masrafı dahil yurtiçi için 110 TRY (Türk Lirası), yurtdışı için 120 TRY (Türk Lirası) doküman bedelini T.C.Ziraat Bankası Isparta </w:t>
      </w:r>
      <w:proofErr w:type="spellStart"/>
      <w:r w:rsidRPr="00776178">
        <w:t>Mer</w:t>
      </w:r>
      <w:proofErr w:type="spellEnd"/>
      <w:r w:rsidRPr="00776178">
        <w:t xml:space="preserve">. Şubesi Isparta Bel. TR 54 0001 </w:t>
      </w:r>
      <w:proofErr w:type="spellStart"/>
      <w:r w:rsidRPr="00776178">
        <w:t>0001</w:t>
      </w:r>
      <w:proofErr w:type="spellEnd"/>
      <w:r w:rsidRPr="00776178">
        <w:t xml:space="preserve"> 3236 3135 7950 05 </w:t>
      </w:r>
      <w:proofErr w:type="spellStart"/>
      <w:r w:rsidRPr="00776178">
        <w:t>nolu</w:t>
      </w:r>
      <w:proofErr w:type="spellEnd"/>
      <w:r w:rsidRPr="00776178">
        <w:t xml:space="preserve"> hesabına yatırmak zorundadır. Posta yoluyla ihale dokümanı satın almak isteyenler, ihale doküman bedeline ilişkin ödeme dekontu ve adına ihale dokümanı satın alınacak gerçek/tüzel kişiye ait TC Kimlik/Vergi Kimlik numarası bilgisi ile ihale dokümanının gönderileceği adresin de belirtildiği ihale dokümanı talep başvurularını yukarıda yer alan faks numarasına veya yazılı olarak idareye ihale tarihinden en az beş gün önce göndermek zorundadır. İhale dokümanı iki iş günü içinde bildirilen adrese posta yoluyla gönderilecektir. İhale dokümanının posta yoluyla gönderilmesi halinde, postanın ulaşmamasından veya geç ulaşmasından ya da dokümanın eksik olmasından dolayı idaremiz hiçbir şekilde sorumlu tutulamaz. Dokümanın postaya verildiği tarih, dokümanın satın alma tarihi olarak kabul edilecektir. </w:t>
      </w:r>
      <w:r w:rsidRPr="00776178">
        <w:cr/>
        <w:t xml:space="preserve">7.2. İhaleye teklif verecek olanların ihale dokümanını satın almaları veya EKAP üzerinden e-imza kullanarak indirmeleri zorunludur. </w:t>
      </w:r>
      <w:r w:rsidRPr="00776178">
        <w:cr/>
        <w:t xml:space="preserve">8. Teklifler, ihale tarih ve saatine kadar ISPARTA BELEDİYESİ GELEN EVRAK BİRİMİ adresine elden teslim edilebileceği gibi, aynı adrese iadeli taahhütlü posta vasıtasıyla da gönderilebilir. </w:t>
      </w:r>
      <w:r w:rsidRPr="00776178">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776178">
        <w:cr/>
        <w:t xml:space="preserve">Bu ihalede, kısmı teklif verilebilir. </w:t>
      </w:r>
      <w:r w:rsidRPr="00776178">
        <w:cr/>
        <w:t xml:space="preserve">10. İstekliler teklif ettikleri bedelin %3’ünden az olmamak üzere kendi belirleyecekleri tutarda geçici teminat vereceklerdir. </w:t>
      </w:r>
      <w:r w:rsidRPr="00776178">
        <w:cr/>
        <w:t xml:space="preserve">11. Verilen tekliflerin geçerlilik süresi, ihale tarihinden itibaren 90 (doksan) takvim günüdür. </w:t>
      </w:r>
      <w:r w:rsidRPr="00776178">
        <w:cr/>
        <w:t xml:space="preserve">12. Konsorsiyum olarak ihaleye teklif verilemez. </w:t>
      </w:r>
      <w:r w:rsidRPr="00776178">
        <w:cr/>
        <w:t>13.Diğer hususlar:</w:t>
      </w:r>
      <w:r w:rsidRPr="00776178">
        <w:cr/>
        <w:t>İhale, Kanunun 38 inci maddesinde öngörülen açıklama istenmeksizin ekonomik açıdan en avantajlı teklif üzerinde bırakılacaktır.</w:t>
      </w:r>
      <w:r w:rsidRPr="00776178">
        <w:cr/>
        <w:t>V.N: 20.06.2018/671</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776178"/>
    <w:rsid w:val="00776178"/>
    <w:rsid w:val="00873BA1"/>
    <w:rsid w:val="00A47B51"/>
    <w:rsid w:val="00BB43E3"/>
    <w:rsid w:val="00C759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2018-07-27T08:31:00Z</dcterms:created>
  <dcterms:modified xsi:type="dcterms:W3CDTF">2018-07-27T08:31:00Z</dcterms:modified>
</cp:coreProperties>
</file>