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D3" w:rsidRDefault="00ED2947">
      <w:r w:rsidRPr="00ED2947">
        <w:t>T.C.</w:t>
      </w:r>
      <w:r>
        <w:t xml:space="preserve"> </w:t>
      </w:r>
      <w:r w:rsidRPr="00ED2947">
        <w:t>I</w:t>
      </w:r>
      <w:r>
        <w:t xml:space="preserve">SPARTA 3. İCRA DAİRESİ 2016/145 TLMT. </w:t>
      </w:r>
      <w:r w:rsidRPr="00ED2947">
        <w:t>TAŞINMAZIN AÇIK ARTIRMA İLANI</w:t>
      </w:r>
      <w:r w:rsidRPr="00ED2947">
        <w:cr/>
        <w:t>Satılmasına karar verilen taşınmazın cinsi, niteliği, kıymeti, adedi, önemli özellikleri :</w:t>
      </w:r>
      <w:r w:rsidRPr="00ED2947">
        <w:cr/>
        <w:t>1 NO'LU TAŞINMAZIN</w:t>
      </w:r>
      <w:r w:rsidRPr="00ED2947">
        <w:cr/>
        <w:t>Özellikleri</w:t>
      </w:r>
      <w:r w:rsidRPr="00ED2947">
        <w:tab/>
      </w:r>
      <w:r w:rsidRPr="00ED2947">
        <w:tab/>
        <w:t>: ISPARTA MERKEZ HIZIRBEY MAHALLESİ TELLİ DERE MEVKİİ 7284 ADA 4 PARSELDE KAYITLI 622,38 M2 YÜZÖLÇÜMLÜ ARSA CİNSİ TAŞINMAZ SATIŞA ÇIKARILMIŞTIR. TAŞINMAZ ÜZERİNDE ÇELİK KONSTRÜKSİYON DEPO, İDARİ BİNA VE SUNDURMA VE MÜŞTEMİLAT BULUNMAKTADIR. TAPUDA ARSA OLARAK KAYITLI OLUP CİNS DEĞİŞİKLİĞİ YAPILMAMIŞTIR. DEPO= ORTALAMA 300,00 M2 YÜZÖLÇÜMLÜ 4 AKSLI, ÇELİK KONSTRÜKSİYONLU VE ÇELİK ÇATI MAKASLI YÜKSEK YAPIDIR. 3 CEPHESİ BRİKET DUVARLI, ÖN CEPHESİ AÇIKTIR. TABAN BETON KAPLAMA, DUVARLAR SIVASIZ VE BOYASIZDIR. ÇATISI ATERMİT KAPLAMADIR. BÜRO= 40,00 M2 YÜZÖLÇÜMLÜ, TEK KATLI BİNADIR. YIĞMA BİNA, 2 ÇALIŞMA ODASI, 1 MUTFAK, 1 BANYODAN İBARETTİR. TABAN VE ISLAK HACİMLER SERAMİK KAPLI, MUTFAK DOLAPLARI MEVCUT, PENCERELİ, ÇATILI, BİTİŞİĞİNDE TEK KATLI (LAVABO+WC) MÜŞTEMİLAT BULUNMAKTADIR. SUNDURMA= 25,00 M2 YÜZÖLÇÜMLÜ, BASİT ÇELİK YAPIDIR. 3 CEPHESİ AÇIKTIR. ARKA CEPHESİNDE BRİKET DUVAR VARDIR. ÇATISI ATERMİT KAPLIDIR. TAŞINMAZIN ÖN CEPHE VE YANI, DUVARLA ÇEVRİLİ, DUVAR ÜSTÜ TEL KAFES OLUP, GİRİŞ KISMINDA SÜRGÜLÜ DEMİR PARMAKLI KAPI BULUNMAKTADIR. TAŞINMAZIN ARKA CEPHESİNDE ASRİ MEZARLIK BULUNMAKTADIR. İMAR PLANI SINIRI İÇİNDE OLUP MAHRUKATÇILAR SAHASINDA KALMAKTADIR. BÜRO YIĞIMA YAPI OLUP, YAKLAŞIK 19 YILLIK BİNADIR. BÜROYA AİT YAPI RUHSATI MEVCUTTUR. YAPI KULLANMA İZİN (İSKAN) BELGESİ BULUNAMAMIŞTIR. ÇELİK KONSTRÜKSİYON DEPOYA AİT, YAPI VE İSKAN BELGESİ BULUNAMAMIŞTIR. 1. DERECE DEPREM BÖLGESİNDEDİR. YAPI DENETİM UYGULAMASI YAPILMAMIŞTIR. ALT YAPI HİZMETLERİNDEN YARARLANMAKTADIR. ŞEHİR MERKEZİNE (KAYMAKKAPI MEYDANI) ORTALAMA 2,8 KM UZAKLIKTADIR.</w:t>
      </w:r>
      <w:r w:rsidRPr="00ED2947">
        <w:cr/>
        <w:t>Adresi</w:t>
      </w:r>
      <w:r w:rsidRPr="00ED2947">
        <w:tab/>
      </w:r>
      <w:r w:rsidRPr="00ED2947">
        <w:tab/>
      </w:r>
      <w:r w:rsidRPr="00ED2947">
        <w:tab/>
        <w:t xml:space="preserve">: </w:t>
      </w:r>
      <w:proofErr w:type="spellStart"/>
      <w:r w:rsidRPr="00ED2947">
        <w:t>Işıkkent</w:t>
      </w:r>
      <w:proofErr w:type="spellEnd"/>
      <w:r w:rsidRPr="00ED2947">
        <w:t xml:space="preserve"> Mahallesi 264 Cadde Mahrukatçılar Sitesi No 39 (</w:t>
      </w:r>
      <w:proofErr w:type="spellStart"/>
      <w:r w:rsidRPr="00ED2947">
        <w:t>Birsaş</w:t>
      </w:r>
      <w:proofErr w:type="spellEnd"/>
      <w:r w:rsidRPr="00ED2947">
        <w:t xml:space="preserve"> Aş </w:t>
      </w:r>
      <w:r w:rsidRPr="00ED2947">
        <w:cr/>
      </w:r>
      <w:r w:rsidRPr="00ED2947">
        <w:tab/>
      </w:r>
      <w:r w:rsidRPr="00ED2947">
        <w:tab/>
      </w:r>
      <w:r w:rsidRPr="00ED2947">
        <w:tab/>
        <w:t>Kömür)Merkez / ISPARTA</w:t>
      </w:r>
      <w:r w:rsidRPr="00ED2947">
        <w:cr/>
        <w:t>İmar Durumu</w:t>
      </w:r>
      <w:r w:rsidRPr="00ED2947">
        <w:tab/>
      </w:r>
      <w:r w:rsidRPr="00ED2947">
        <w:tab/>
        <w:t>: Taşınmaz imar planında konut dışı çalışma alanında kalmaktadır.</w:t>
      </w:r>
      <w:r w:rsidRPr="00ED2947">
        <w:cr/>
        <w:t>Kıymeti</w:t>
      </w:r>
      <w:r w:rsidRPr="00ED2947">
        <w:tab/>
      </w:r>
      <w:r w:rsidRPr="00ED2947">
        <w:tab/>
      </w:r>
      <w:r w:rsidRPr="00ED2947">
        <w:tab/>
        <w:t>: 339.352,00 TL</w:t>
      </w:r>
      <w:r w:rsidRPr="00ED2947">
        <w:cr/>
        <w:t>KDV Oranı</w:t>
      </w:r>
      <w:r w:rsidRPr="00ED2947">
        <w:tab/>
      </w:r>
      <w:r w:rsidRPr="00ED2947">
        <w:tab/>
        <w:t>: %18</w:t>
      </w:r>
      <w:r w:rsidRPr="00ED2947">
        <w:cr/>
        <w:t>Kaydındaki Şerhler</w:t>
      </w:r>
      <w:r w:rsidRPr="00ED2947">
        <w:tab/>
        <w:t>: Tapu kaydı gibidir</w:t>
      </w:r>
      <w:r w:rsidRPr="00ED2947">
        <w:cr/>
        <w:t>1. Satış Günü</w:t>
      </w:r>
      <w:r w:rsidRPr="00ED2947">
        <w:tab/>
      </w:r>
      <w:r w:rsidRPr="00ED2947">
        <w:tab/>
        <w:t>: 04/05/2017 günü 10:00 - 10:10 arası</w:t>
      </w:r>
      <w:r w:rsidRPr="00ED2947">
        <w:cr/>
        <w:t>2. Satış Günü</w:t>
      </w:r>
      <w:r w:rsidRPr="00ED2947">
        <w:tab/>
      </w:r>
      <w:r w:rsidRPr="00ED2947">
        <w:tab/>
        <w:t>: 30/05/2017 günü 10:00 - 10:10 arası</w:t>
      </w:r>
      <w:r w:rsidRPr="00ED2947">
        <w:cr/>
        <w:t>Satış Yeri</w:t>
      </w:r>
      <w:r w:rsidRPr="00ED2947">
        <w:tab/>
      </w:r>
      <w:r w:rsidRPr="00ED2947">
        <w:tab/>
        <w:t xml:space="preserve">: KUTLUBEY MAHALLESİ ÖĞRETMENEVİ KARŞISI ESKİ ADLİYE </w:t>
      </w:r>
      <w:r w:rsidRPr="00ED2947">
        <w:cr/>
      </w:r>
      <w:r w:rsidRPr="00ED2947">
        <w:tab/>
        <w:t xml:space="preserve"> </w:t>
      </w:r>
      <w:r w:rsidRPr="00ED2947">
        <w:tab/>
      </w:r>
      <w:r w:rsidRPr="00ED2947">
        <w:tab/>
        <w:t xml:space="preserve">BİNASI ZEMİN KAT İCRA DAİRELERİ İHALE SALONU </w:t>
      </w:r>
      <w:r w:rsidRPr="00ED2947">
        <w:tab/>
        <w:t xml:space="preserve"> </w:t>
      </w:r>
      <w:r w:rsidRPr="00ED2947">
        <w:cr/>
      </w:r>
      <w:r w:rsidRPr="00ED2947">
        <w:tab/>
      </w:r>
      <w:r w:rsidRPr="00ED2947">
        <w:tab/>
      </w:r>
      <w:r w:rsidRPr="00ED2947">
        <w:tab/>
        <w:t>(YEMEKHANE)MERKEZ/ISPARTA</w:t>
      </w:r>
      <w:r w:rsidRPr="00ED2947">
        <w:cr/>
        <w:t>-----------------------------------------------------------------------------------------------------------------------</w:t>
      </w:r>
      <w:r w:rsidRPr="00ED2947">
        <w:cr/>
        <w:t xml:space="preserve">Satış şartları : </w:t>
      </w:r>
      <w:r w:rsidRPr="00ED2947">
        <w:cr/>
      </w:r>
      <w:r w:rsidRPr="00ED2947">
        <w:tab/>
        <w:t xml:space="preserve">1- İhale açık artırma suretiyle yapılacaktır. Birinci </w:t>
      </w:r>
      <w:proofErr w:type="spellStart"/>
      <w:r w:rsidRPr="00ED2947">
        <w:t>artırmanınyirmi</w:t>
      </w:r>
      <w:proofErr w:type="spellEnd"/>
      <w:r w:rsidRPr="00ED2947">
        <w:t xml:space="preserve"> gün öncesinden, artırma tarihinden önceki gün sonuna kadar </w:t>
      </w:r>
      <w:proofErr w:type="spellStart"/>
      <w:r w:rsidRPr="00ED2947">
        <w:t>esatis</w:t>
      </w:r>
      <w:proofErr w:type="spellEnd"/>
      <w:r w:rsidRPr="00ED2947">
        <w:t>.</w:t>
      </w:r>
      <w:proofErr w:type="spellStart"/>
      <w:r w:rsidRPr="00ED2947">
        <w:t>uyap</w:t>
      </w:r>
      <w:proofErr w:type="spellEnd"/>
      <w:r w:rsidRPr="00ED2947">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ED2947">
        <w:t>beşincigünden</w:t>
      </w:r>
      <w:proofErr w:type="spellEnd"/>
      <w:r w:rsidRPr="00ED2947">
        <w:t xml:space="preserve">, ikinci artırma gününden önceki gün sonuna kadar elektronik ortamda teklif verilebilecektir.Bu artırmada da malın tahmin edilen değerin %50 sini,rüçhanlı alacaklılar varsa alacakları </w:t>
      </w:r>
      <w:proofErr w:type="spellStart"/>
      <w:r w:rsidRPr="00ED2947">
        <w:t>toplamınıve</w:t>
      </w:r>
      <w:proofErr w:type="spellEnd"/>
      <w:r w:rsidRPr="00ED2947">
        <w:t xml:space="preserve"> satış giderlerini geçmesi şartıyla en çok artırana ihale olunur. Böyle fazla bedelle alıcı çıkmazsa satış talebi düşecektir.</w:t>
      </w:r>
      <w:r w:rsidRPr="00ED2947">
        <w:cr/>
      </w:r>
      <w:r w:rsidRPr="00ED2947">
        <w:tab/>
        <w:t xml:space="preserve">2- Artırmaya iştirak edeceklerin, tahmin edilen değerin % 20'si oranında pey akçesi veya bu miktar kadar banka teminat mektubu vermeleri lazımdır. Satış peşin para iledir, alıcı isteğinde (10) </w:t>
      </w:r>
      <w:r w:rsidRPr="00ED2947">
        <w:lastRenderedPageBreak/>
        <w:t xml:space="preserve">günü geçmemek üzere süre verilebilir. Damga vergisi, KDV,1/2 tapu harcı </w:t>
      </w:r>
      <w:proofErr w:type="spellStart"/>
      <w:r w:rsidRPr="00ED2947">
        <w:t>ileteslim</w:t>
      </w:r>
      <w:proofErr w:type="spellEnd"/>
      <w:r w:rsidRPr="00ED2947">
        <w:t xml:space="preserve"> </w:t>
      </w:r>
      <w:proofErr w:type="spellStart"/>
      <w:r w:rsidRPr="00ED2947">
        <w:t>masraflarıalıcıya</w:t>
      </w:r>
      <w:proofErr w:type="spellEnd"/>
      <w:r w:rsidRPr="00ED2947">
        <w:t xml:space="preserve"> aittir. Tellâllık Harcı, taşınmazın aynından doğan vergiler satış bedelinden ödenir.</w:t>
      </w:r>
      <w:r w:rsidRPr="00ED2947">
        <w:cr/>
      </w:r>
      <w:r w:rsidRPr="00ED2947">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ED2947">
        <w:cr/>
      </w:r>
      <w:r w:rsidRPr="00ED2947">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ED2947">
        <w:t>müteselsilen</w:t>
      </w:r>
      <w:proofErr w:type="spellEnd"/>
      <w:r w:rsidRPr="00ED2947">
        <w:t xml:space="preserve"> mesul olacaklardır. İhale farkı ve temerrüt faizi ayrıca hükme hacet kalmaksızın dairemizce tahsil olunacak, bu fark, varsa öncelikle teminat bedelinden alınacaktır.</w:t>
      </w:r>
      <w:r w:rsidRPr="00ED2947">
        <w:cr/>
      </w:r>
      <w:r w:rsidRPr="00ED2947">
        <w:tab/>
        <w:t xml:space="preserve">5- Şartname, ilan tarihinden itibaren herkesin görebilmesi için dairede açık olup gideri verildiği takdirde isteyen alıcıya bir örneği gönderilebilir. </w:t>
      </w:r>
      <w:r w:rsidRPr="00ED2947">
        <w:cr/>
      </w:r>
      <w:r w:rsidRPr="00ED2947">
        <w:tab/>
        <w:t xml:space="preserve">6- Satışa iştirak edenlerin şartnameyi görmüş ve münderecatını kabul etmiş sayılacakları, başkaca bilgi almak isteyenlerin 2016/145 </w:t>
      </w:r>
      <w:proofErr w:type="spellStart"/>
      <w:r w:rsidRPr="00ED2947">
        <w:t>Tlmt</w:t>
      </w:r>
      <w:proofErr w:type="spellEnd"/>
      <w:r w:rsidRPr="00ED2947">
        <w:t>. sayılı dosya numarasıyla müdürlüğümüze başvurmaları ilan olunur.16/02/2017</w:t>
      </w:r>
      <w:r w:rsidRPr="00ED2947">
        <w:cr/>
        <w:t>V.N: 22.02.2017/141</w:t>
      </w:r>
      <w:r w:rsidRPr="00ED2947">
        <w:cr/>
      </w:r>
    </w:p>
    <w:sectPr w:rsidR="006643D3" w:rsidSect="006643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D2947"/>
    <w:rsid w:val="006643D3"/>
    <w:rsid w:val="00ED29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2017-06-01T14:48:00Z</dcterms:created>
  <dcterms:modified xsi:type="dcterms:W3CDTF">2017-06-01T14:49:00Z</dcterms:modified>
</cp:coreProperties>
</file>