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61" w:rsidRDefault="00A37F77">
      <w:r w:rsidRPr="00A37F77">
        <w:t>İ</w:t>
      </w:r>
      <w:r>
        <w:t>LAN</w:t>
      </w:r>
      <w:r>
        <w:cr/>
        <w:t xml:space="preserve">T.C. ISPARTA 2. SULH HUKUK MAHKEMESİ’NDEN </w:t>
      </w:r>
      <w:r w:rsidRPr="00A37F77">
        <w:t>2015/1329 Esas</w:t>
      </w:r>
      <w:r w:rsidRPr="00A37F77">
        <w:cr/>
        <w:t xml:space="preserve">Davacılar Avni ÇALIŞKAN, </w:t>
      </w:r>
      <w:proofErr w:type="spellStart"/>
      <w:r w:rsidRPr="00A37F77">
        <w:t>Gülderen</w:t>
      </w:r>
      <w:proofErr w:type="spellEnd"/>
      <w:r w:rsidRPr="00A37F77">
        <w:t xml:space="preserve"> YALÇIN, Gülsüm ÖZCAN, Nurcan TEKİN Vekili Av. Mehmet Nuri ALTUĞ tarafından Davalılar </w:t>
      </w:r>
      <w:proofErr w:type="spellStart"/>
      <w:r w:rsidRPr="00A37F77">
        <w:t>Abdil</w:t>
      </w:r>
      <w:proofErr w:type="spellEnd"/>
      <w:r w:rsidRPr="00A37F77">
        <w:t xml:space="preserve"> Vedat ÇETİN, Osman SARIDOĞAN, Sedat ÇETİN aleyhine açılan </w:t>
      </w:r>
      <w:proofErr w:type="spellStart"/>
      <w:r w:rsidRPr="00A37F77">
        <w:t>Elatmanın</w:t>
      </w:r>
      <w:proofErr w:type="spellEnd"/>
      <w:r w:rsidRPr="00A37F77">
        <w:t xml:space="preserve"> Önlenmesi davasının verilen karara gereğince;</w:t>
      </w:r>
      <w:r w:rsidRPr="00A37F77">
        <w:cr/>
        <w:t>Mahkememizin 2015/1329 Esas sayılı dosyasında davalılardan Murat TOPKARA tüm aramalara rağmen bulunamadığından kendisine Gerekçeli kararımızın ilanen tebliğine karar verilmiştir.</w:t>
      </w:r>
      <w:r w:rsidRPr="00A37F77">
        <w:cr/>
        <w:t xml:space="preserve">Mahkememizin 01.02.2017 gün 2015/1329 </w:t>
      </w:r>
      <w:proofErr w:type="spellStart"/>
      <w:r w:rsidRPr="00A37F77">
        <w:t>Easas</w:t>
      </w:r>
      <w:proofErr w:type="spellEnd"/>
      <w:r w:rsidRPr="00A37F77">
        <w:t xml:space="preserve">, 2017/134 Karar sayılı ilamının hüküm kısmında; “Asıl dava yönünde; Davanın Kabulü ile, </w:t>
      </w:r>
      <w:proofErr w:type="spellStart"/>
      <w:r w:rsidRPr="00A37F77">
        <w:t>ısparta</w:t>
      </w:r>
      <w:proofErr w:type="spellEnd"/>
      <w:r w:rsidRPr="00A37F77">
        <w:t xml:space="preserve"> ili Merkez İlçesi </w:t>
      </w:r>
      <w:proofErr w:type="spellStart"/>
      <w:r w:rsidRPr="00A37F77">
        <w:t>Pirimehmet</w:t>
      </w:r>
      <w:proofErr w:type="spellEnd"/>
      <w:r w:rsidRPr="00A37F77">
        <w:t xml:space="preserve"> Mahallesi 354 ada 771 parsel numaralı taşınmaz üzerinde bulunan çatı katının </w:t>
      </w:r>
      <w:proofErr w:type="spellStart"/>
      <w:r w:rsidRPr="00A37F77">
        <w:t>kal’ine</w:t>
      </w:r>
      <w:proofErr w:type="spellEnd"/>
      <w:r w:rsidRPr="00A37F77">
        <w:t xml:space="preserve">, bu işi için davalı Osman </w:t>
      </w:r>
      <w:proofErr w:type="spellStart"/>
      <w:r w:rsidRPr="00A37F77">
        <w:t>SARIDOĞAN’a</w:t>
      </w:r>
      <w:proofErr w:type="spellEnd"/>
      <w:r w:rsidRPr="00A37F77">
        <w:t xml:space="preserve"> 30 gün süre verilmesine” Davalılar </w:t>
      </w:r>
      <w:proofErr w:type="spellStart"/>
      <w:r w:rsidRPr="00A37F77">
        <w:t>Abdil</w:t>
      </w:r>
      <w:proofErr w:type="spellEnd"/>
      <w:r w:rsidRPr="00A37F77">
        <w:t xml:space="preserve"> Vedat ÇETİN ve Sedat ÇETİN yönünden davanın </w:t>
      </w:r>
      <w:proofErr w:type="spellStart"/>
      <w:r w:rsidRPr="00A37F77">
        <w:t>HMK’nın</w:t>
      </w:r>
      <w:proofErr w:type="spellEnd"/>
      <w:r w:rsidRPr="00A37F77">
        <w:t xml:space="preserve"> 150. maddesi gereğince AÇILMAMIŞ SAYILMASINA, Birleşen dava yönünden, Davanın Kabulü ile, Isparta ili Merkez ilçesi </w:t>
      </w:r>
      <w:proofErr w:type="spellStart"/>
      <w:r w:rsidRPr="00A37F77">
        <w:t>Pirimehmet</w:t>
      </w:r>
      <w:proofErr w:type="spellEnd"/>
      <w:r w:rsidRPr="00A37F77">
        <w:t xml:space="preserve"> Mahallesi, 354 ada 771 parsel numaralı taşınmaz üzerinde bulunan çatı katının </w:t>
      </w:r>
      <w:proofErr w:type="spellStart"/>
      <w:r w:rsidRPr="00A37F77">
        <w:t>kal’ine</w:t>
      </w:r>
      <w:proofErr w:type="spellEnd"/>
      <w:r w:rsidRPr="00A37F77">
        <w:t xml:space="preserve">, bu iş için davalı Osman </w:t>
      </w:r>
      <w:proofErr w:type="spellStart"/>
      <w:r w:rsidRPr="00A37F77">
        <w:t>SARIDOĞAN’a</w:t>
      </w:r>
      <w:proofErr w:type="spellEnd"/>
      <w:r w:rsidRPr="00A37F77">
        <w:t xml:space="preserve"> 30 gün süre verilmesine” Davalı Murat TOPKARA yönünden davanın </w:t>
      </w:r>
      <w:proofErr w:type="spellStart"/>
      <w:r w:rsidRPr="00A37F77">
        <w:t>HMK’nın</w:t>
      </w:r>
      <w:proofErr w:type="spellEnd"/>
      <w:r w:rsidRPr="00A37F77">
        <w:t xml:space="preserve"> 150. maddesi gereğince AÇILMAMIŞ SAYILMASINA, Peşin alınan 27.70 TL harçtan alınması gerekli karar ve ilam harcı olan 31,40 TL’nin mahsubu ile eksik kalan 3,7 TL daha harcın davalı Osman </w:t>
      </w:r>
      <w:proofErr w:type="spellStart"/>
      <w:r w:rsidRPr="00A37F77">
        <w:t>Sarıdoğan</w:t>
      </w:r>
      <w:proofErr w:type="spellEnd"/>
      <w:r w:rsidRPr="00A37F77">
        <w:t xml:space="preserve"> dan alınarak hazineye gelir kaydedilmesine, Davacı </w:t>
      </w:r>
      <w:proofErr w:type="spellStart"/>
      <w:r w:rsidRPr="00A37F77">
        <w:t>tarfça</w:t>
      </w:r>
      <w:proofErr w:type="spellEnd"/>
      <w:r w:rsidRPr="00A37F77">
        <w:t xml:space="preserve"> sarfına mecbur kalınan başvurma harcı 12,80 TL. Peşin harç 27,70 TL vekalet suret harcı 4,10 TL olmak üzere toplam 44,60 TL </w:t>
      </w:r>
      <w:proofErr w:type="spellStart"/>
      <w:r w:rsidRPr="00A37F77">
        <w:t>nin</w:t>
      </w:r>
      <w:proofErr w:type="spellEnd"/>
      <w:r w:rsidRPr="00A37F77">
        <w:t xml:space="preserve"> ve harçlar haricinde yapılan yargılama gideri olan 121,00 TL olmak üzere (44,60+121,00 TL) toplam 165,6 TL yargılama giderinin davalı Osman </w:t>
      </w:r>
      <w:proofErr w:type="spellStart"/>
      <w:r w:rsidRPr="00A37F77">
        <w:t>Sarıdoğan’dan</w:t>
      </w:r>
      <w:proofErr w:type="spellEnd"/>
      <w:r w:rsidRPr="00A37F77">
        <w:t xml:space="preserve"> alınarak davacıya verilmesine, Davacı kendisini vekil ile temsil ettirdiğinden karar tarihinde yürürlükte bulunan tarifeye göre 99,00 TL vekalet ücretinin davalı Osman </w:t>
      </w:r>
      <w:proofErr w:type="spellStart"/>
      <w:r w:rsidRPr="00A37F77">
        <w:t>Sarıdoğan</w:t>
      </w:r>
      <w:proofErr w:type="spellEnd"/>
      <w:r w:rsidRPr="00A37F77">
        <w:t xml:space="preserve"> dan alınarak davacıya verilmesine, Dair, davacı vekilinin ve davalının yüzlerine karşı verilen iş bu kararın tebliğinden itibaren </w:t>
      </w:r>
      <w:proofErr w:type="spellStart"/>
      <w:r w:rsidRPr="00A37F77">
        <w:t>HMK’nın</w:t>
      </w:r>
      <w:proofErr w:type="spellEnd"/>
      <w:r w:rsidRPr="00A37F77">
        <w:t xml:space="preserve"> 345. </w:t>
      </w:r>
      <w:proofErr w:type="spellStart"/>
      <w:r w:rsidRPr="00A37F77">
        <w:t>madodesi</w:t>
      </w:r>
      <w:proofErr w:type="spellEnd"/>
      <w:r w:rsidRPr="00A37F77">
        <w:t xml:space="preserve"> uyarınca 2 haftalık süre içinde Mahkememize, Antalya Bölge Adliye Mahkemesi’ne gönderilmek üzere verilecek dilekçi ile istinaf yolu açık olmak üzere karar verildi. </w:t>
      </w:r>
      <w:proofErr w:type="spellStart"/>
      <w:r w:rsidRPr="00A37F77">
        <w:t>şekinde</w:t>
      </w:r>
      <w:proofErr w:type="spellEnd"/>
      <w:r w:rsidRPr="00A37F77">
        <w:t xml:space="preserve"> karar verildiği”</w:t>
      </w:r>
      <w:r w:rsidRPr="00A37F77">
        <w:cr/>
        <w:t xml:space="preserve">Davalı Murat </w:t>
      </w:r>
      <w:proofErr w:type="spellStart"/>
      <w:r w:rsidRPr="00A37F77">
        <w:t>Topkara’nın</w:t>
      </w:r>
      <w:proofErr w:type="spellEnd"/>
      <w:r w:rsidRPr="00A37F77">
        <w:t xml:space="preserve"> mahkememiz kararına karşı itirazlarını 2015/1329 Esas sayılı dava dosyasına bildirmesi, bildirmediği taktirde işbu gerekçeli kararın ilan tarihinden itibaren iki hafta içerisinde Antalya Bölge Adliye Mahkemesi nezdinde istinaf yoluna başvurulmadığı taktirde kesinleşeceği hususu ilamın tebliğ yerine kaim olmak üzere ilanen tebliğ olunur. 29/09/2017</w:t>
      </w:r>
      <w:r w:rsidRPr="00A37F77">
        <w:cr/>
        <w:t>V.N: 09.10.2017/1105</w:t>
      </w:r>
    </w:p>
    <w:sectPr w:rsidR="00200061" w:rsidSect="00200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37F77"/>
    <w:rsid w:val="00200061"/>
    <w:rsid w:val="00A37F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2017-11-25T14:37:00Z</dcterms:created>
  <dcterms:modified xsi:type="dcterms:W3CDTF">2017-11-25T14:37:00Z</dcterms:modified>
</cp:coreProperties>
</file>