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34" w:rsidRDefault="00C140DC">
      <w:r>
        <w:t xml:space="preserve">T.C. ISPARTA 1. İCRA DAİRESİ 2017/88 TLMT. </w:t>
      </w:r>
      <w:r w:rsidRPr="00C140DC">
        <w:t>TAŞINIRIN AÇIK ARTIRMA İLANI</w:t>
      </w:r>
      <w:r w:rsidRPr="00C140DC">
        <w:cr/>
        <w:t xml:space="preserve">Aşağıda cins, miktar ve değerleri yazılı mallar satışa çıkarılmış olup; </w:t>
      </w:r>
      <w:r w:rsidRPr="00C140DC">
        <w:cr/>
        <w:t xml:space="preserve">Birinci artırmanın aşağıda belirtilen gün saat ve yerde yapılacağı ve o gün kıymetlerinin % 50’sine istekli bulunmadığı taktirde yine aşağıda belirtilen gün saat ve aynı yerde ikinci artırmanın yapılarak satılacağı; şu kadar ki, artırma bedelinin malın tahmin edilen değerinin % 50’sini bulmasının ve satış isteğinin alacağı rüçhanı olan alacakların toplamından fazla olmasının ve bundan başka paraya çevirme ve payların paylaştırma giderlerini geçmesinin şart olduğu; birinci artırmadan 10 gün önce başlamak üzere artırma tarihinden önceki gün sonuna kadar </w:t>
      </w:r>
      <w:proofErr w:type="spellStart"/>
      <w:r w:rsidRPr="00C140DC">
        <w:t>esatis</w:t>
      </w:r>
      <w:proofErr w:type="spellEnd"/>
      <w:r w:rsidRPr="00C140DC">
        <w:t>.</w:t>
      </w:r>
      <w:proofErr w:type="spellStart"/>
      <w:r w:rsidRPr="00C140DC">
        <w:t>uyap</w:t>
      </w:r>
      <w:proofErr w:type="spellEnd"/>
      <w:r w:rsidRPr="00C140DC">
        <w:t xml:space="preserve">.gov.tr adresinden elektronik ortamda teklif verilebileceği, birinci artırmada istekli bulunmadığı takdirde elektronik ortamda birinci artırmadan sonraki beşinci günden başlamak üzere ikinci artırma gününden önceki gün sonuna kadar elektronik ortamda teklif verilebileceği, </w:t>
      </w:r>
      <w:proofErr w:type="spellStart"/>
      <w:r w:rsidRPr="00C140DC">
        <w:t>mahçuzun</w:t>
      </w:r>
      <w:proofErr w:type="spellEnd"/>
      <w:r w:rsidRPr="00C140DC">
        <w:t xml:space="preserve"> satış bedeli üzerinden aşağıda belirtilen orandan KDV’nin alıcıya ait olacağı ve satış şartnamesinin icra dosyasından görülebileceği; gideri verildiği takdirde şartnamenin bir örneğinin isteğine gönderilebileceği; fazla bilgi almak isteyenlerin yukarıda yazılı dosya numarası ile dairemize başvurmaları ilan olunur. </w:t>
      </w:r>
      <w:r w:rsidRPr="00C140DC">
        <w:cr/>
        <w:t>1. İhale Tarihi</w:t>
      </w:r>
      <w:r w:rsidRPr="00C140DC">
        <w:tab/>
        <w:t>: 11/07/2017 günü, saat 11:00 - 11:05 arası.</w:t>
      </w:r>
      <w:r w:rsidRPr="00C140DC">
        <w:cr/>
        <w:t>2. İhale Tarihi</w:t>
      </w:r>
      <w:r w:rsidRPr="00C140DC">
        <w:tab/>
        <w:t>: 28/07/217   günü, saat: 11:00 - 11:05 arası.</w:t>
      </w:r>
      <w:r w:rsidRPr="00C140DC">
        <w:cr/>
        <w:t>İhale Yeri</w:t>
      </w:r>
      <w:r w:rsidRPr="00C140DC">
        <w:tab/>
        <w:t>: CAN YEDİEMİNLİK OTOPARK-KOLÇELİK KAVŞAĞI İSTANBUL YOLU ÜZERİ 100 METRE ISPARTA</w:t>
      </w:r>
      <w:r w:rsidRPr="00C140DC">
        <w:cr/>
        <w:t xml:space="preserve">No: </w:t>
      </w:r>
      <w:r w:rsidRPr="00C140DC">
        <w:tab/>
        <w:t xml:space="preserve">Takdir </w:t>
      </w:r>
      <w:r w:rsidRPr="00C140DC">
        <w:tab/>
      </w:r>
      <w:r w:rsidRPr="00C140DC">
        <w:tab/>
        <w:t xml:space="preserve">Adedi </w:t>
      </w:r>
      <w:r w:rsidRPr="00C140DC">
        <w:tab/>
      </w:r>
      <w:r w:rsidRPr="00C140DC">
        <w:tab/>
        <w:t xml:space="preserve">KDV </w:t>
      </w:r>
      <w:r w:rsidRPr="00C140DC">
        <w:tab/>
        <w:t>Cinsi (Mahiyeti ve Önemli Nitelikleri)</w:t>
      </w:r>
      <w:r w:rsidRPr="00C140DC">
        <w:cr/>
      </w:r>
      <w:r w:rsidRPr="00C140DC">
        <w:tab/>
        <w:t>Edilen Değeri</w:t>
      </w:r>
      <w:r w:rsidRPr="00C140DC">
        <w:cr/>
        <w:t>1</w:t>
      </w:r>
      <w:r w:rsidRPr="00C140DC">
        <w:tab/>
        <w:t>65.000,00</w:t>
      </w:r>
      <w:r w:rsidRPr="00C140DC">
        <w:tab/>
        <w:t>1</w:t>
      </w:r>
      <w:r w:rsidRPr="00C140DC">
        <w:tab/>
      </w:r>
      <w:r w:rsidRPr="00C140DC">
        <w:tab/>
        <w:t>1</w:t>
      </w:r>
      <w:r w:rsidRPr="00C140DC">
        <w:tab/>
        <w:t xml:space="preserve">32NE316 Plakalı , 2015 Model , SKODA Marka , NH 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  <w:t xml:space="preserve">Tipli , TMBEF6NH1G4520197 Şasi </w:t>
      </w:r>
      <w:proofErr w:type="spellStart"/>
      <w:r w:rsidRPr="00C140DC">
        <w:t>No'lu</w:t>
      </w:r>
      <w:proofErr w:type="spellEnd"/>
      <w:r w:rsidRPr="00C140DC">
        <w:t xml:space="preserve"> , Yakıt Tipi 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  <w:t xml:space="preserve">Dizel , Vites Tipi Otomatik , Kasa Tipi </w:t>
      </w:r>
      <w:proofErr w:type="spellStart"/>
      <w:r w:rsidRPr="00C140DC">
        <w:t>Hatcback</w:t>
      </w:r>
      <w:proofErr w:type="spellEnd"/>
      <w:r w:rsidRPr="00C140DC">
        <w:t xml:space="preserve"> 5 kapı , 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  <w:t xml:space="preserve">Rengi Kırmızı , Araç tam tavanlı , anahtarı var, ruhsatı 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  <w:t xml:space="preserve">yok, görünüş olarak temiz, aracın sadece sağ arka </w:t>
      </w:r>
      <w:proofErr w:type="spellStart"/>
      <w:r w:rsidRPr="00C140DC">
        <w:t>ça</w:t>
      </w:r>
      <w:proofErr w:type="spellEnd"/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proofErr w:type="spellStart"/>
      <w:r w:rsidRPr="00C140DC">
        <w:t>murluk</w:t>
      </w:r>
      <w:proofErr w:type="spellEnd"/>
      <w:r w:rsidRPr="00C140DC">
        <w:t xml:space="preserve"> üzerinde çok ufak çizikler mevcut, vites tipi oto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proofErr w:type="spellStart"/>
      <w:r w:rsidRPr="00C140DC">
        <w:t>matik</w:t>
      </w:r>
      <w:proofErr w:type="spellEnd"/>
      <w:r w:rsidRPr="00C140DC">
        <w:t xml:space="preserve"> , lastik durumu iyi , çelik jantlı olduğu fiili haciz tu</w:t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r w:rsidRPr="00C140DC">
        <w:tab/>
      </w:r>
      <w:proofErr w:type="spellStart"/>
      <w:r w:rsidRPr="00C140DC">
        <w:t>tanağında</w:t>
      </w:r>
      <w:proofErr w:type="spellEnd"/>
      <w:r w:rsidRPr="00C140DC">
        <w:t xml:space="preserve"> anlaşılmaktadır. </w:t>
      </w:r>
      <w:r w:rsidRPr="00C140DC">
        <w:cr/>
        <w:t>V.N: 31.05.2017/545</w:t>
      </w:r>
    </w:p>
    <w:sectPr w:rsidR="00736F34" w:rsidSect="0073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40DC"/>
    <w:rsid w:val="00736F34"/>
    <w:rsid w:val="00C1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2017-06-02T08:13:00Z</dcterms:created>
  <dcterms:modified xsi:type="dcterms:W3CDTF">2017-06-02T08:13:00Z</dcterms:modified>
</cp:coreProperties>
</file>