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1" w:rsidRDefault="000A3F33">
      <w:r w:rsidRPr="000A3F33">
        <w:t>T.C.</w:t>
      </w:r>
      <w:r w:rsidRPr="000A3F33">
        <w:cr/>
        <w:t>ISPARTA</w:t>
      </w:r>
      <w:r w:rsidRPr="000A3F33">
        <w:cr/>
        <w:t>1. İCRA DAİRESİ</w:t>
      </w:r>
      <w:r w:rsidRPr="000A3F33">
        <w:cr/>
        <w:t>2018/99 TLMT.</w:t>
      </w:r>
      <w:r w:rsidRPr="000A3F33">
        <w:cr/>
        <w:t>TAŞINIRIN AÇIK ARTIRMA İLANI</w:t>
      </w:r>
      <w:r w:rsidRPr="000A3F33">
        <w:cr/>
        <w:t>Aşağıda cins, miktar ve değerleri yazılı mallar satışa çıkarılmış olup:</w:t>
      </w:r>
      <w:r w:rsidRPr="000A3F33">
        <w:cr/>
        <w:t xml:space="preserve">Birinci artırmanın aşağıda belirtilen gün, saat ve yerde yapılacağı ve o gün kıymetlerinin %50'sine istekli bulunmadığı taktirde, yine aşağıda belirtilen gün, saat ve aynı yerde 2. artırmanın yapılarak satılacağı; şu kadar ki, artırma bedelinin malın tahmin edilen değerinin %50'sini bulmasının ve satış isteyenin alacağına rüçhanı olan alacakların toplamından fazla olmasının ve bundan başka paraya çevirme ve payların paylaştırma giderlerini geçmesinin şart olduğu; birinci artırmadan on gün önce başlamak üzere artırma tarihinden önceki gün sonuna kadar </w:t>
      </w:r>
      <w:proofErr w:type="spellStart"/>
      <w:r w:rsidRPr="000A3F33">
        <w:t>esatis</w:t>
      </w:r>
      <w:proofErr w:type="spellEnd"/>
      <w:r w:rsidRPr="000A3F33">
        <w:t>.</w:t>
      </w:r>
      <w:proofErr w:type="spellStart"/>
      <w:r w:rsidRPr="000A3F33">
        <w:t>uyap</w:t>
      </w:r>
      <w:proofErr w:type="spellEnd"/>
      <w:r w:rsidRPr="000A3F33">
        <w:t xml:space="preserve">.gov.tr adresinden elektronik ortamda teklif verilebileceği, birinci artırmada istekli bulunmadığı takdirde elektronik ortamda birinci </w:t>
      </w:r>
      <w:proofErr w:type="spellStart"/>
      <w:r w:rsidRPr="000A3F33">
        <w:t>artırmadansonraki</w:t>
      </w:r>
      <w:proofErr w:type="spellEnd"/>
      <w:r w:rsidRPr="000A3F33">
        <w:t xml:space="preserve"> beşinci günden başlamak üzere ikinci artırma gününden önceki gün sonuna kadar elektronik ortamda teklif verilebileceği, mahcuzun satış bedeli üzerinden aşağıda belirtilen oranda KDV.'</w:t>
      </w:r>
      <w:proofErr w:type="spellStart"/>
      <w:r w:rsidRPr="000A3F33">
        <w:t>nin</w:t>
      </w:r>
      <w:proofErr w:type="spellEnd"/>
      <w:r w:rsidRPr="000A3F33">
        <w:t xml:space="preserve"> alıcıya ait olacağı (Satışa konu araç sahibi KDV kanunun 30/b maddesine göre binek otomobillerinin alımında yüklenilen KDV'yi indirim hakkı bulunan mükelleflerden olması </w:t>
      </w:r>
      <w:proofErr w:type="spellStart"/>
      <w:r w:rsidRPr="000A3F33">
        <w:t>sebebiylebu</w:t>
      </w:r>
      <w:proofErr w:type="spellEnd"/>
      <w:r w:rsidRPr="000A3F33">
        <w:t xml:space="preserve"> aracın ihale alıcısına tesliminde %18 oranında KDV uygulanacaktır.) ve satış şartnamesinin icra dosyasından görülebileceği; gideri verildiği takdirde şartnamenin bir örneğinin isteyene gönderilebileceği; Yeteri kadar satış ilanının hazırlanarak ilgililere bilgi amaçlı tebliğine iade gelmesi halinde satışa etki etmemesine,</w:t>
      </w:r>
      <w:r w:rsidRPr="000A3F33">
        <w:cr/>
        <w:t>fazla bilgi almak isteyenlerin yukarıda yazılı dosya numarasıyla dairemize başvurmaları ilan olunur. 26/02/2019</w:t>
      </w:r>
      <w:r w:rsidRPr="000A3F33">
        <w:cr/>
        <w:t>1.İhale Tarihi</w:t>
      </w:r>
      <w:r w:rsidRPr="000A3F33">
        <w:tab/>
        <w:t>: 09/04/2019 günü, saat 14:00 - 14:05 arası.</w:t>
      </w:r>
      <w:r w:rsidRPr="000A3F33">
        <w:cr/>
        <w:t>2.İhale Tarihi</w:t>
      </w:r>
      <w:r w:rsidRPr="000A3F33">
        <w:tab/>
        <w:t>: 08/05/2019 günü, saat 14:00 - 14:05 arası.</w:t>
      </w:r>
      <w:r w:rsidRPr="000A3F33">
        <w:cr/>
        <w:t>İhale Yeri</w:t>
      </w:r>
      <w:r w:rsidRPr="000A3F33">
        <w:tab/>
        <w:t xml:space="preserve">: CAN OTOPARK </w:t>
      </w:r>
      <w:proofErr w:type="spellStart"/>
      <w:r w:rsidRPr="000A3F33">
        <w:t>Kolçelik</w:t>
      </w:r>
      <w:proofErr w:type="spellEnd"/>
      <w:r w:rsidRPr="000A3F33">
        <w:t xml:space="preserve"> Kavşağı İstanbul Yolu Üzeri 100 </w:t>
      </w:r>
      <w:proofErr w:type="spellStart"/>
      <w:r w:rsidRPr="000A3F33">
        <w:t>mt</w:t>
      </w:r>
      <w:proofErr w:type="spellEnd"/>
      <w:r w:rsidRPr="000A3F33">
        <w:t xml:space="preserve"> Merkez -ISPARTA</w:t>
      </w:r>
      <w:r w:rsidRPr="000A3F33">
        <w:cr/>
        <w:t>No</w:t>
      </w:r>
      <w:r w:rsidRPr="000A3F33">
        <w:tab/>
        <w:t xml:space="preserve">Takdir </w:t>
      </w:r>
      <w:r w:rsidRPr="000A3F33">
        <w:tab/>
      </w:r>
      <w:r w:rsidRPr="000A3F33">
        <w:tab/>
        <w:t>Adedi</w:t>
      </w:r>
      <w:r w:rsidRPr="000A3F33">
        <w:tab/>
      </w:r>
      <w:r w:rsidRPr="000A3F33">
        <w:tab/>
        <w:t>KDV</w:t>
      </w:r>
      <w:r w:rsidRPr="000A3F33">
        <w:tab/>
        <w:t>Cinsi (Mahiyeti ve Önemli Nitelikleri)</w:t>
      </w:r>
      <w:r w:rsidRPr="000A3F33">
        <w:cr/>
      </w:r>
      <w:r w:rsidRPr="000A3F33">
        <w:tab/>
        <w:t xml:space="preserve">Edilen </w:t>
      </w:r>
      <w:r w:rsidRPr="000A3F33">
        <w:cr/>
      </w:r>
      <w:r w:rsidRPr="000A3F33">
        <w:tab/>
        <w:t>Değeri TL.</w:t>
      </w:r>
      <w:r w:rsidRPr="000A3F33">
        <w:cr/>
      </w:r>
      <w:r w:rsidRPr="000A3F33">
        <w:cr/>
        <w:t>1</w:t>
      </w:r>
      <w:r w:rsidRPr="000A3F33">
        <w:tab/>
        <w:t>50.000,00</w:t>
      </w:r>
      <w:r w:rsidRPr="000A3F33">
        <w:tab/>
        <w:t>1</w:t>
      </w:r>
      <w:r w:rsidRPr="000A3F33">
        <w:tab/>
      </w:r>
      <w:r w:rsidRPr="000A3F33">
        <w:tab/>
        <w:t>%18</w:t>
      </w:r>
      <w:r w:rsidRPr="000A3F33">
        <w:tab/>
        <w:t xml:space="preserve">34SA2416 Plakalı , 2016 Model , FIAT Marka ,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Yakıt Tipi Dizel , Vites Tipi </w:t>
      </w:r>
      <w:proofErr w:type="spellStart"/>
      <w:r w:rsidRPr="000A3F33">
        <w:t>Manuel</w:t>
      </w:r>
      <w:proofErr w:type="spellEnd"/>
      <w:r w:rsidRPr="000A3F33">
        <w:t xml:space="preserve"> , Kasa Tipi Sedan ,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Rengi Beyaz , 1 Adet 34 SA 2416 plaka sayılı FIAT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EGEA markalı 2016 model, 356 tipli, beyaz renkli, dizel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yakıtlı, sedan otomobil cinsli, 199B10006283667 motor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proofErr w:type="spellStart"/>
      <w:r w:rsidRPr="000A3F33">
        <w:t>nolu</w:t>
      </w:r>
      <w:proofErr w:type="spellEnd"/>
      <w:r w:rsidRPr="000A3F33">
        <w:t xml:space="preserve">, NM435600006E74675 şase </w:t>
      </w:r>
      <w:proofErr w:type="spellStart"/>
      <w:r w:rsidRPr="000A3F33">
        <w:t>nolu</w:t>
      </w:r>
      <w:proofErr w:type="spellEnd"/>
      <w:r w:rsidRPr="000A3F33">
        <w:t xml:space="preserve"> ikinci el aracın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satışıdır. Satış konu </w:t>
      </w:r>
      <w:proofErr w:type="spellStart"/>
      <w:r w:rsidRPr="000A3F33">
        <w:t>aracınruhsat</w:t>
      </w:r>
      <w:proofErr w:type="spellEnd"/>
      <w:r w:rsidRPr="000A3F33">
        <w:t xml:space="preserve"> ve anahtarı var, kıymet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takdiri tarihi itibariyle çalışır vaziyette, 54.510 </w:t>
      </w:r>
      <w:proofErr w:type="spellStart"/>
      <w:r w:rsidRPr="000A3F33">
        <w:t>km'de</w:t>
      </w:r>
      <w:proofErr w:type="spellEnd"/>
      <w:r w:rsidRPr="000A3F33">
        <w:t>,</w:t>
      </w:r>
      <w:proofErr w:type="spellStart"/>
      <w:r w:rsidRPr="000A3F33">
        <w:t>ma</w:t>
      </w:r>
      <w:proofErr w:type="spellEnd"/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proofErr w:type="spellStart"/>
      <w:r w:rsidRPr="000A3F33">
        <w:t>nuel</w:t>
      </w:r>
      <w:proofErr w:type="spellEnd"/>
      <w:r w:rsidRPr="000A3F33">
        <w:t xml:space="preserve"> vites, teyp göstergeli ekran, çelik jant, lastikler ortay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düzeyde, genel görünüm iyi, sol ön çamurlukta hafif ezik 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 xml:space="preserve">var, koltuk döşemeleri iyi durumda, kumaş döşeme </w:t>
      </w:r>
      <w:proofErr w:type="spellStart"/>
      <w:r w:rsidRPr="000A3F33">
        <w:t>mev</w:t>
      </w:r>
      <w:proofErr w:type="spellEnd"/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proofErr w:type="spellStart"/>
      <w:r w:rsidRPr="000A3F33">
        <w:t>cut</w:t>
      </w:r>
      <w:proofErr w:type="spellEnd"/>
      <w:r w:rsidRPr="000A3F33">
        <w:t>, muhtelif yerlerde çizikler mevcut olduğu kıymet tak</w:t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</w:r>
      <w:r w:rsidRPr="000A3F33">
        <w:tab/>
        <w:t>diri tutanağında belirtilmiştir.</w:t>
      </w:r>
      <w:r w:rsidRPr="000A3F33">
        <w:cr/>
      </w:r>
      <w:r w:rsidRPr="000A3F33">
        <w:lastRenderedPageBreak/>
        <w:t>V.N:01.03.2019/169</w:t>
      </w:r>
      <w:r w:rsidRPr="000A3F33">
        <w:cr/>
      </w:r>
    </w:p>
    <w:sectPr w:rsidR="00A47B51" w:rsidSect="00A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3F33"/>
    <w:rsid w:val="000A3F33"/>
    <w:rsid w:val="004561C8"/>
    <w:rsid w:val="00591C27"/>
    <w:rsid w:val="00873BA1"/>
    <w:rsid w:val="008A613C"/>
    <w:rsid w:val="0097684B"/>
    <w:rsid w:val="00A47B51"/>
    <w:rsid w:val="00BB43E3"/>
    <w:rsid w:val="00CD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2019-04-22T14:34:00Z</dcterms:created>
  <dcterms:modified xsi:type="dcterms:W3CDTF">2019-04-22T14:35:00Z</dcterms:modified>
</cp:coreProperties>
</file>