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6E262D">
      <w:r w:rsidRPr="006E262D">
        <w:t>İHALE İLANI</w:t>
      </w:r>
      <w:r w:rsidRPr="006E262D">
        <w:cr/>
        <w:t>HALK SAĞLIĞI LABORATUVARI SARF MALZEME ALIMI</w:t>
      </w:r>
      <w:r w:rsidRPr="006E262D">
        <w:cr/>
        <w:t>ISPARTA İL SAĞLIK MÜDÜRLÜĞÜ</w:t>
      </w:r>
      <w:r w:rsidRPr="006E262D">
        <w:cr/>
        <w:t xml:space="preserve">Halk Sağlığı </w:t>
      </w:r>
      <w:proofErr w:type="spellStart"/>
      <w:r w:rsidRPr="006E262D">
        <w:t>Laboratuvarı</w:t>
      </w:r>
      <w:proofErr w:type="spellEnd"/>
      <w:r w:rsidRPr="006E262D">
        <w:t xml:space="preserve"> Sarf Malzeme Alımı </w:t>
      </w:r>
      <w:proofErr w:type="spellStart"/>
      <w:r w:rsidRPr="006E262D">
        <w:t>alımı</w:t>
      </w:r>
      <w:proofErr w:type="spellEnd"/>
      <w:r w:rsidRPr="006E262D">
        <w:t xml:space="preserve"> 4734 sayılı Kamu İhale Kanununun 19 uncu maddesine göre açık ihale usulü ile ihale edilecektir.  İhaleye ilişkin ayrıntılı bilgiler aşağıda yer almaktadır: </w:t>
      </w:r>
      <w:r w:rsidRPr="006E262D">
        <w:cr/>
        <w:t>İhale Kayıt Numarası</w:t>
      </w:r>
      <w:r w:rsidRPr="006E262D">
        <w:tab/>
      </w:r>
      <w:r w:rsidRPr="006E262D">
        <w:tab/>
      </w:r>
      <w:r w:rsidRPr="006E262D">
        <w:tab/>
        <w:t>:2019/82176</w:t>
      </w:r>
      <w:r w:rsidRPr="006E262D">
        <w:cr/>
        <w:t>1-İdarenin</w:t>
      </w:r>
      <w:r w:rsidRPr="006E262D">
        <w:cr/>
        <w:t>a) Adresi</w:t>
      </w:r>
      <w:r w:rsidRPr="006E262D">
        <w:tab/>
      </w:r>
      <w:r w:rsidRPr="006E262D">
        <w:tab/>
      </w:r>
      <w:r w:rsidRPr="006E262D">
        <w:tab/>
      </w:r>
      <w:r w:rsidRPr="006E262D">
        <w:tab/>
        <w:t>:Sanayi Mah. 142Cad. No:72/B 32100 ISPARTA MERKEZ/</w:t>
      </w:r>
      <w:r w:rsidRPr="006E262D">
        <w:cr/>
      </w:r>
      <w:r w:rsidRPr="006E262D">
        <w:tab/>
      </w:r>
      <w:r w:rsidRPr="006E262D">
        <w:tab/>
      </w:r>
      <w:r w:rsidRPr="006E262D">
        <w:tab/>
      </w:r>
      <w:r w:rsidRPr="006E262D">
        <w:tab/>
      </w:r>
      <w:r w:rsidRPr="006E262D">
        <w:tab/>
        <w:t>ISPARTA</w:t>
      </w:r>
      <w:r w:rsidRPr="006E262D">
        <w:cr/>
        <w:t>b) Telefon ve faks numarası</w:t>
      </w:r>
      <w:r w:rsidRPr="006E262D">
        <w:tab/>
      </w:r>
      <w:r w:rsidRPr="006E262D">
        <w:tab/>
        <w:t>:2462119600 - 2462119604</w:t>
      </w:r>
      <w:r w:rsidRPr="006E262D">
        <w:cr/>
        <w:t>c) Elektronik Posta Adresi</w:t>
      </w:r>
      <w:r w:rsidRPr="006E262D">
        <w:tab/>
      </w:r>
      <w:r w:rsidRPr="006E262D">
        <w:tab/>
        <w:t>:isparta.satinalma@saglik.gov.tr</w:t>
      </w:r>
      <w:r w:rsidRPr="006E262D">
        <w:cr/>
        <w:t xml:space="preserve">ç) İhale dokümanının görülebileceği </w:t>
      </w:r>
      <w:r w:rsidRPr="006E262D">
        <w:cr/>
        <w:t>internet adresi (varsa)</w:t>
      </w:r>
      <w:r w:rsidRPr="006E262D">
        <w:tab/>
      </w:r>
      <w:r w:rsidRPr="006E262D">
        <w:tab/>
      </w:r>
      <w:r w:rsidRPr="006E262D">
        <w:tab/>
        <w:t>:</w:t>
      </w:r>
      <w:proofErr w:type="spellStart"/>
      <w:r w:rsidRPr="006E262D">
        <w:t>https</w:t>
      </w:r>
      <w:proofErr w:type="spellEnd"/>
      <w:r w:rsidRPr="006E262D">
        <w:t>://</w:t>
      </w:r>
      <w:proofErr w:type="spellStart"/>
      <w:r w:rsidRPr="006E262D">
        <w:t>ekap</w:t>
      </w:r>
      <w:proofErr w:type="spellEnd"/>
      <w:r w:rsidRPr="006E262D">
        <w:t>.kik.gov.tr/EKAP/</w:t>
      </w:r>
      <w:r w:rsidRPr="006E262D">
        <w:cr/>
      </w:r>
      <w:r w:rsidRPr="006E262D">
        <w:cr/>
        <w:t>2-İhale konusu malın</w:t>
      </w:r>
      <w:r w:rsidRPr="006E262D">
        <w:cr/>
        <w:t>a) Niteliği, türü ve miktarı</w:t>
      </w:r>
      <w:r w:rsidRPr="006E262D">
        <w:tab/>
      </w:r>
      <w:r w:rsidRPr="006E262D">
        <w:tab/>
        <w:t xml:space="preserve">:37 Kalem </w:t>
      </w:r>
      <w:proofErr w:type="spellStart"/>
      <w:r w:rsidRPr="006E262D">
        <w:t>Laboratuvar</w:t>
      </w:r>
      <w:proofErr w:type="spellEnd"/>
      <w:r w:rsidRPr="006E262D">
        <w:t xml:space="preserve"> Sarf Malzemeleri</w:t>
      </w:r>
      <w:r w:rsidRPr="006E262D">
        <w:cr/>
      </w:r>
      <w:r w:rsidRPr="006E262D">
        <w:tab/>
      </w:r>
      <w:r w:rsidRPr="006E262D">
        <w:tab/>
      </w:r>
      <w:r w:rsidRPr="006E262D">
        <w:tab/>
      </w:r>
      <w:r w:rsidRPr="006E262D">
        <w:tab/>
      </w:r>
      <w:r w:rsidRPr="006E262D">
        <w:tab/>
        <w:t xml:space="preserve">Ayrıntılı bilgiye </w:t>
      </w:r>
      <w:proofErr w:type="spellStart"/>
      <w:r w:rsidRPr="006E262D">
        <w:t>EKAP’ta</w:t>
      </w:r>
      <w:proofErr w:type="spellEnd"/>
      <w:r w:rsidRPr="006E262D">
        <w:t xml:space="preserve"> yer alan ihale dokümanı içinde bulunan </w:t>
      </w:r>
      <w:r w:rsidRPr="006E262D">
        <w:tab/>
      </w:r>
      <w:r w:rsidRPr="006E262D">
        <w:tab/>
      </w:r>
      <w:r w:rsidRPr="006E262D">
        <w:tab/>
      </w:r>
      <w:r w:rsidRPr="006E262D">
        <w:tab/>
      </w:r>
      <w:r w:rsidRPr="006E262D">
        <w:tab/>
      </w:r>
      <w:r w:rsidRPr="006E262D">
        <w:tab/>
        <w:t>idari şartnameden ulaşılabilir.</w:t>
      </w:r>
      <w:r w:rsidRPr="006E262D">
        <w:cr/>
        <w:t>b) Teslim yeri</w:t>
      </w:r>
      <w:r w:rsidRPr="006E262D">
        <w:tab/>
      </w:r>
      <w:r w:rsidRPr="006E262D">
        <w:tab/>
      </w:r>
      <w:r w:rsidRPr="006E262D">
        <w:tab/>
      </w:r>
      <w:r w:rsidRPr="006E262D">
        <w:tab/>
        <w:t>:Isparta İl Sağlık Müdürlüğü</w:t>
      </w:r>
      <w:r w:rsidRPr="006E262D">
        <w:cr/>
        <w:t>c) Teslim tarihi</w:t>
      </w:r>
      <w:r w:rsidRPr="006E262D">
        <w:tab/>
      </w:r>
      <w:r w:rsidRPr="006E262D">
        <w:tab/>
      </w:r>
      <w:r w:rsidRPr="006E262D">
        <w:tab/>
      </w:r>
      <w:r w:rsidRPr="006E262D">
        <w:tab/>
        <w:t>:İhtiyaca binaen peyderpey sipariş geçilecektir.</w:t>
      </w:r>
      <w:r w:rsidRPr="006E262D">
        <w:cr/>
        <w:t>3- İhalenin</w:t>
      </w:r>
      <w:r w:rsidRPr="006E262D">
        <w:cr/>
        <w:t>a) Yapılacağı yer</w:t>
      </w:r>
      <w:r w:rsidRPr="006E262D">
        <w:tab/>
      </w:r>
      <w:r w:rsidRPr="006E262D">
        <w:tab/>
      </w:r>
      <w:r w:rsidRPr="006E262D">
        <w:tab/>
        <w:t>:Sanayi Mah.142 Cad. No:72/b Merkez / ISPARTA</w:t>
      </w:r>
      <w:r w:rsidRPr="006E262D">
        <w:cr/>
        <w:t>b) Tarihi ve saati</w:t>
      </w:r>
      <w:r w:rsidRPr="006E262D">
        <w:tab/>
      </w:r>
      <w:r w:rsidRPr="006E262D">
        <w:tab/>
      </w:r>
      <w:r w:rsidRPr="006E262D">
        <w:tab/>
        <w:t>:12.03.2019 - 10:00</w:t>
      </w:r>
      <w:r w:rsidRPr="006E262D">
        <w:cr/>
        <w:t>4. İhaleye katılabilme şartları ve istenilen belgeler ile yeterlik değerlendirmesinde uygulanacak kriterler:</w:t>
      </w:r>
      <w:r w:rsidRPr="006E262D">
        <w:cr/>
        <w:t xml:space="preserve">4.1. İhaleye katılma şartları ve istenilen belgeler: </w:t>
      </w:r>
      <w:r w:rsidRPr="006E262D">
        <w:cr/>
        <w:t>4.1.1.3. İhale konusu malın satış faaliyetinin yerine getirilebilmesi için ilgili mevzuat gereğince alınması zorunlu izin, ruhsat veya faaliyet belgesi veya belgeler:</w:t>
      </w:r>
      <w:r w:rsidRPr="006E262D">
        <w:cr/>
        <w:t>İsteklilerin Tıbbi Cihaz Yönetmelikleri kapsamındaki ürünleri teklif etmeleri halinde Tıbbi Cihaz Satış, Reklam ve Tanıtım Yönetmeliği gereği Satış Merkezi Yetki Belgesini ihale dosyasında sunmaları zorunludur.</w:t>
      </w:r>
      <w:r w:rsidRPr="006E262D">
        <w:cr/>
        <w:t xml:space="preserve">4.1.2. Teklif vermeye yetkili olduğunu gösteren imza beyannamesi veya imza sirküleri; </w:t>
      </w:r>
      <w:r w:rsidRPr="006E262D">
        <w:cr/>
        <w:t xml:space="preserve">4.1.2.1. Gerçek kişi olması halinde, noter tasdikli imza beyannamesi, </w:t>
      </w:r>
      <w:r w:rsidRPr="006E262D">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E262D">
        <w:cr/>
        <w:t xml:space="preserve">4.1.3. Şekli ve içeriği İdari Şartnamede belirlenen teklif mektubu. </w:t>
      </w:r>
      <w:r w:rsidRPr="006E262D">
        <w:cr/>
        <w:t xml:space="preserve">4.1.4. Şekli ve içeriği İdari Şartnamede belirlenen geçici teminat. </w:t>
      </w:r>
      <w:r w:rsidRPr="006E262D">
        <w:cr/>
        <w:t xml:space="preserve">4.1.5 İhale konusu alımın tamamı veya bir kısmı alt yüklenicilere yaptırılamaz. </w:t>
      </w:r>
      <w:r w:rsidRPr="006E262D">
        <w:cr/>
        <w:t>4.2. Ekonomik ve mali yeterliğe ilişkin belgeler ve bu belgelerin taşıması gereken kriterler:</w:t>
      </w:r>
      <w:r w:rsidRPr="006E262D">
        <w:cr/>
        <w:t>İdare tarafından ekonomik ve mali yeterliğe ilişkin kriter belirtilmemiştir.</w:t>
      </w:r>
      <w:r w:rsidRPr="006E262D">
        <w:cr/>
        <w:t>4.3. Mesleki ve Teknik yeterliğe ilişkin belgeler ve bu belgelerin taşıması gereken kriterler:</w:t>
      </w:r>
      <w:r w:rsidRPr="006E262D">
        <w:cr/>
      </w:r>
      <w:r w:rsidRPr="006E262D">
        <w:lastRenderedPageBreak/>
        <w:t>4.3.1.</w:t>
      </w:r>
      <w:r w:rsidRPr="006E262D">
        <w:cr/>
        <w:t>4.3.1.1. Yetkili kurum ve kuruluşlara kayıtla ilgili belgeler:</w:t>
      </w:r>
      <w:r w:rsidRPr="006E262D">
        <w:cr/>
        <w:t xml:space="preserve">Tıbbi Cihaz Yönetmelikleri kapsamında olan ürünlerin teklif edilmesi halinde İsteklinin, TC. İlaç ve Tıbbi Cihaz Ulusal Bilgi Bankasına ( TİTUBB ) veya </w:t>
      </w:r>
      <w:proofErr w:type="spellStart"/>
      <w:r w:rsidRPr="006E262D">
        <w:t>ÜTS’ye</w:t>
      </w:r>
      <w:proofErr w:type="spellEnd"/>
      <w:r w:rsidRPr="006E262D">
        <w:t xml:space="preserve"> kayıtlı olduğunu gösterir belgelerin sunulması zorunludur. Teklif verecek istekliler teklif edilen ürünün imalatçı veya ithalatçısı ( Tedarikçi Firma ) değil ise, ürünün tedarikçi firmasının bayisi olduğuna dair TİTUBB veya </w:t>
      </w:r>
      <w:proofErr w:type="spellStart"/>
      <w:r w:rsidRPr="006E262D">
        <w:t>ÜTS’ye</w:t>
      </w:r>
      <w:proofErr w:type="spellEnd"/>
      <w:r w:rsidRPr="006E262D">
        <w:t xml:space="preserve"> kayıtlı olduğunu gösterir belgeleri sunmak zorundadır. İsteklilerin imalatçı veya ithalatçı olması durumunda ilgili belge dosyada sunulacaktır. İsteklilerin ihale tarihi itibariyle teklif ettiği tıbbi cihaz/ ürünün TC. İlaç ve Tıbbi Cihaz Ulusal Bilgi Bankasına ( TİTUBB ) veya Ürün Takip Sistemi (ÜTS) ’ye kayıt bildirim işlemlerini yapmış olması zorunludur. Ancak teklif edilen ürün, üreticisi tarafından tıbbi cihaz yönetmelikleri kapsamında belgelendirilmemiş ise ( Tıbbi Cihazlar kapsamında değil ise ) TİTUBB veya </w:t>
      </w:r>
      <w:proofErr w:type="spellStart"/>
      <w:r w:rsidRPr="006E262D">
        <w:t>ÜTS’ye</w:t>
      </w:r>
      <w:proofErr w:type="spellEnd"/>
      <w:r w:rsidRPr="006E262D">
        <w:t xml:space="preserve"> kayıt ve bildirim işlemi aranmayacak, bu durumda Üretici veya İthalatçının yönetmelik kapsamında olmadığına dair beyanının sunulması yeterli </w:t>
      </w:r>
      <w:r w:rsidRPr="006E262D">
        <w:cr/>
        <w:t xml:space="preserve">olacaktır. </w:t>
      </w:r>
      <w:r w:rsidRPr="006E262D">
        <w:cr/>
        <w:t>4.3.2. Tedarik edilecek malların numuneleri, katalogları, fotoğrafları ile teknik şartnameye cevapları ve açıklamaları içeren doküman:</w:t>
      </w:r>
      <w:r w:rsidRPr="006E262D">
        <w:cr/>
        <w:t>İstekliler teklif etmiş oldukları ürüne ait numune veya katalog teslim edeceklerdir. Değerlendirme numune veya katalog üzerinden yapılacaktır. Numune veya katalog teslim edilmeyen kalemler değerlendirmeye alınmayacaktır. Değerlendirmenin yeterli olmadığı durumlarda idare ek numune isteyebilecektir.</w:t>
      </w:r>
      <w:r w:rsidRPr="006E262D">
        <w:cr/>
        <w:t xml:space="preserve">5.Ekonomik açıdan en avantajlı teklif sadece fiyat esasına göre belirlenecektir. </w:t>
      </w:r>
      <w:r w:rsidRPr="006E262D">
        <w:cr/>
        <w:t xml:space="preserve">6. Bu ihaleye sadece yerli istekliler katılabilecek olup yerli malı teklif eden yerli istekliye ihalenin tamamında % 15 (yüzde on beş) oranında fiyat avantajı uygulanacaktır. </w:t>
      </w:r>
      <w:r w:rsidRPr="006E262D">
        <w:cr/>
        <w:t xml:space="preserve">7. İhale dokümanının görülmesi ve satın alınması: </w:t>
      </w:r>
      <w:r w:rsidRPr="006E262D">
        <w:cr/>
        <w:t xml:space="preserve">7.1. İhale dokümanı, idarenin adresinde görülebilir ve 50 TRY (Türk Lirası) karşılığı Isparta il Sağlık Müdürlüğü Satın Alma Birimi adresinden satın alınabilir. </w:t>
      </w:r>
      <w:r w:rsidRPr="006E262D">
        <w:cr/>
        <w:t xml:space="preserve">7.2. İhaleye teklif verecek olanların ihale dokümanını satın almaları veya EKAP üzerinden e-imza kullanarak indirmeleri zorunludur. </w:t>
      </w:r>
      <w:r w:rsidRPr="006E262D">
        <w:cr/>
        <w:t xml:space="preserve">8. Teklifler, ihale tarih ve saatine kadar Isparta İl Sağlık Müdürlüğü adresine elden teslim edilebileceği gibi, aynı adrese iadeli taahhütlü posta vasıtasıyla da gönderilebilir. </w:t>
      </w:r>
      <w:r w:rsidRPr="006E262D">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E262D">
        <w:cr/>
        <w:t xml:space="preserve">Bu ihalede, kısmı teklif verilebilir. </w:t>
      </w:r>
      <w:r w:rsidRPr="006E262D">
        <w:cr/>
        <w:t xml:space="preserve">10. İstekliler teklif ettikleri bedelin %3’ünden az olmamak üzere kendi belirleyecekleri tutarda geçici teminat vereceklerdir. </w:t>
      </w:r>
      <w:r w:rsidRPr="006E262D">
        <w:cr/>
        <w:t xml:space="preserve">11. Verilen tekliflerin geçerlilik süresi, ihale tarihinden itibaren 150 (yüz elli) takvim günüdür. </w:t>
      </w:r>
      <w:r w:rsidRPr="006E262D">
        <w:cr/>
        <w:t xml:space="preserve">12. Konsorsiyum olarak ihaleye teklif verilemez. </w:t>
      </w:r>
      <w:r w:rsidRPr="006E262D">
        <w:cr/>
        <w:t>13.Diğer hususlar:</w:t>
      </w:r>
      <w:r w:rsidRPr="006E262D">
        <w:cr/>
        <w:t>İhale, Kanunun 38 inci maddesinde öngörülen açıklama istenmeksizin ekonomik açıdan en avantajlı teklif üzerinde bırakılacaktır.</w:t>
      </w:r>
      <w:r w:rsidRPr="006E262D">
        <w:cr/>
        <w:t xml:space="preserve">Bu ihalede elektronik eksiltme yapılmayacaktır. </w:t>
      </w:r>
      <w:r w:rsidRPr="006E262D">
        <w:cr/>
        <w:t>V.N: 26.02.2019/146</w:t>
      </w:r>
      <w:r w:rsidRPr="006E262D">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E262D"/>
    <w:rsid w:val="004561C8"/>
    <w:rsid w:val="00591C27"/>
    <w:rsid w:val="006E262D"/>
    <w:rsid w:val="00873BA1"/>
    <w:rsid w:val="008A613C"/>
    <w:rsid w:val="0097684B"/>
    <w:rsid w:val="00A47B51"/>
    <w:rsid w:val="00BB43E3"/>
    <w:rsid w:val="00E850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2019-04-22T14:34:00Z</dcterms:created>
  <dcterms:modified xsi:type="dcterms:W3CDTF">2019-04-22T14:34:00Z</dcterms:modified>
</cp:coreProperties>
</file>