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39672E">
      <w:r w:rsidRPr="0039672E">
        <w:t>T.C.</w:t>
      </w:r>
      <w:r w:rsidRPr="0039672E">
        <w:cr/>
        <w:t>ISPARTA</w:t>
      </w:r>
      <w:r w:rsidRPr="0039672E">
        <w:cr/>
        <w:t>1. (SULH HUKUK MAH.) SATIŞ MEMURLUĞU</w:t>
      </w:r>
      <w:r w:rsidRPr="0039672E">
        <w:cr/>
        <w:t>2018/9 SATIŞ</w:t>
      </w:r>
      <w:r w:rsidRPr="0039672E">
        <w:cr/>
        <w:t>TAŞINMAZIN AÇIK ARTIRMA İLANI</w:t>
      </w:r>
      <w:r w:rsidRPr="0039672E">
        <w:cr/>
        <w:t>Satılmasına karar verilen taşınmazın cinsi, niteliği, kıymeti, adedi, önemli özellikleri :</w:t>
      </w:r>
      <w:r w:rsidRPr="0039672E">
        <w:cr/>
        <w:t>1 NO'LU TAŞINMAZIN</w:t>
      </w:r>
      <w:r w:rsidRPr="0039672E">
        <w:cr/>
        <w:t>Özellikleri</w:t>
      </w:r>
      <w:r w:rsidRPr="0039672E">
        <w:tab/>
      </w:r>
      <w:r w:rsidRPr="0039672E">
        <w:tab/>
        <w:t>: Isparta İl, Merkez İlçe, 2107 Ada, 12 Parsel, SERMET Mahalle Taşınmaz Sermet mahallesi 1916 SOKAK NO:5nolu yerdir. arsa olarak gözükmekte ve boş arsa konumundadır.</w:t>
      </w:r>
      <w:proofErr w:type="spellStart"/>
      <w:r w:rsidRPr="0039672E">
        <w:t>topografik</w:t>
      </w:r>
      <w:proofErr w:type="spellEnd"/>
      <w:r w:rsidRPr="0039672E">
        <w:t xml:space="preserve"> yapısı düzdür. bATI CEPHESİ1916 sokağa bakmaktadır ara parseldir. 2099 ada 4 parselde bulunan diğer taşınmaz ile karşılıklıdır. . belediye imar planı sınırları içinde alt yapı hizmetlerinden yararlanmakta ve şehir merkezine yaklaşık 800 m mesafededir. 0,40*266,45 m2=106,58 m2 </w:t>
      </w:r>
      <w:proofErr w:type="spellStart"/>
      <w:r w:rsidRPr="0039672E">
        <w:t>lik</w:t>
      </w:r>
      <w:proofErr w:type="spellEnd"/>
      <w:r w:rsidRPr="0039672E">
        <w:t xml:space="preserve"> yüzölçümlü inşaata müsaadelidir. imar planına göre 46 m2 yolda kalmaktadır.</w:t>
      </w:r>
      <w:r w:rsidRPr="0039672E">
        <w:cr/>
        <w:t>Yüzölçümü</w:t>
      </w:r>
      <w:r w:rsidRPr="0039672E">
        <w:tab/>
      </w:r>
      <w:r w:rsidRPr="0039672E">
        <w:tab/>
        <w:t>: 266,45 m2</w:t>
      </w:r>
      <w:r w:rsidRPr="0039672E">
        <w:cr/>
        <w:t>İmar Durumu</w:t>
      </w:r>
      <w:r w:rsidRPr="0039672E">
        <w:tab/>
      </w:r>
      <w:r w:rsidRPr="0039672E">
        <w:tab/>
        <w:t>: AYRIK NİZAM 3 KATLI YAPILAŞMAYA MÜSAİTTİR ÖN ÇEKME MESAFESİ 5 M KOMŞU ÇEKME MESAFESİ 3 M DİR.</w:t>
      </w:r>
      <w:r w:rsidRPr="0039672E">
        <w:cr/>
        <w:t>Kıymeti</w:t>
      </w:r>
      <w:r w:rsidRPr="0039672E">
        <w:tab/>
      </w:r>
      <w:r w:rsidRPr="0039672E">
        <w:tab/>
      </w:r>
      <w:r w:rsidRPr="0039672E">
        <w:tab/>
        <w:t>: 199.837,50 TL</w:t>
      </w:r>
      <w:r w:rsidRPr="0039672E">
        <w:cr/>
        <w:t>KDV Oranı</w:t>
      </w:r>
      <w:r w:rsidRPr="0039672E">
        <w:tab/>
      </w:r>
      <w:r w:rsidRPr="0039672E">
        <w:tab/>
        <w:t>: %18</w:t>
      </w:r>
      <w:r w:rsidRPr="0039672E">
        <w:cr/>
        <w:t>Kaydındaki Şerhler</w:t>
      </w:r>
      <w:r w:rsidRPr="0039672E">
        <w:tab/>
        <w:t>: Diğer : TAPU KAYDINDAKİ GİBİDİR.</w:t>
      </w:r>
      <w:r w:rsidRPr="0039672E">
        <w:cr/>
        <w:t>1. Satış Günü</w:t>
      </w:r>
      <w:r w:rsidRPr="0039672E">
        <w:tab/>
      </w:r>
      <w:r w:rsidRPr="0039672E">
        <w:tab/>
        <w:t>: 22/01/2019 günü 14:00 - 14:10 arası</w:t>
      </w:r>
      <w:r w:rsidRPr="0039672E">
        <w:cr/>
        <w:t>2. Satış Günü</w:t>
      </w:r>
      <w:r w:rsidRPr="0039672E">
        <w:tab/>
      </w:r>
      <w:r w:rsidRPr="0039672E">
        <w:tab/>
        <w:t>: 22/02/2019 günü 14:00 - 14:10 arası</w:t>
      </w:r>
      <w:r w:rsidRPr="0039672E">
        <w:cr/>
        <w:t>Satış Yeri</w:t>
      </w:r>
      <w:r w:rsidRPr="0039672E">
        <w:tab/>
      </w:r>
      <w:r w:rsidRPr="0039672E">
        <w:tab/>
        <w:t xml:space="preserve">: Isparta Adliyesi Sulh Hukuk Mahkemeleri Yazı İşleri Müdürlüğü odası - </w:t>
      </w:r>
      <w:r w:rsidRPr="0039672E">
        <w:cr/>
        <w:t>-----------------------------------------------------------------------------------------------------------------------</w:t>
      </w:r>
      <w:r w:rsidRPr="0039672E">
        <w:cr/>
        <w:t>2 NO'LU TAŞINMAZIN</w:t>
      </w:r>
      <w:r w:rsidRPr="0039672E">
        <w:cr/>
        <w:t>Özellikleri</w:t>
      </w:r>
      <w:r w:rsidRPr="0039672E">
        <w:tab/>
      </w:r>
      <w:r w:rsidRPr="0039672E">
        <w:tab/>
        <w:t xml:space="preserve">: Isparta İl, Merkez İlçe, 8026 Ada, 156 Parsel, SERMET Mahalle Taşınmaz Sermet mahallesi 169.CADDE NO:21 </w:t>
      </w:r>
      <w:proofErr w:type="spellStart"/>
      <w:r w:rsidRPr="0039672E">
        <w:t>nolu</w:t>
      </w:r>
      <w:proofErr w:type="spellEnd"/>
      <w:r w:rsidRPr="0039672E">
        <w:t xml:space="preserve"> yerdir. arsa olarak gözükmekte ve boş arsa konumundadır.</w:t>
      </w:r>
      <w:proofErr w:type="spellStart"/>
      <w:r w:rsidRPr="0039672E">
        <w:t>topografik</w:t>
      </w:r>
      <w:proofErr w:type="spellEnd"/>
      <w:r w:rsidRPr="0039672E">
        <w:t xml:space="preserve"> yapısı düzdür. 1917 sokak ile 169 caddenin </w:t>
      </w:r>
      <w:proofErr w:type="spellStart"/>
      <w:r w:rsidRPr="0039672E">
        <w:t>kesiştiğiköşe</w:t>
      </w:r>
      <w:proofErr w:type="spellEnd"/>
      <w:r w:rsidRPr="0039672E">
        <w:t xml:space="preserve"> parseldir. belediye imar planı sınırları içinde alt yapı hizmetlerinden yararlanmakta ve şehir merkezine yaklaşık 800 m mesafededir. 0,40*287,22 m2=114,89 m2 </w:t>
      </w:r>
      <w:proofErr w:type="spellStart"/>
      <w:r w:rsidRPr="0039672E">
        <w:t>lik</w:t>
      </w:r>
      <w:proofErr w:type="spellEnd"/>
      <w:r w:rsidRPr="0039672E">
        <w:t xml:space="preserve"> yüzölçümlü inşaata müsaadelidir.</w:t>
      </w:r>
      <w:r w:rsidRPr="0039672E">
        <w:cr/>
        <w:t>Yüzölçümü</w:t>
      </w:r>
      <w:r w:rsidRPr="0039672E">
        <w:tab/>
      </w:r>
      <w:r w:rsidRPr="0039672E">
        <w:tab/>
        <w:t>: 287,22 m2</w:t>
      </w:r>
      <w:r w:rsidRPr="0039672E">
        <w:cr/>
        <w:t>İmar Durumu</w:t>
      </w:r>
      <w:r w:rsidRPr="0039672E">
        <w:tab/>
      </w:r>
      <w:r w:rsidRPr="0039672E">
        <w:tab/>
        <w:t>: AYRIK NİZAM 3 KATLI YAPILAŞMAYA MÜSAİTTİR ÖN ÇEKME 5 M KOMŞU ÇEKME MESAFESİ 3 METREDİR.</w:t>
      </w:r>
      <w:r w:rsidRPr="0039672E">
        <w:cr/>
        <w:t>Kıymeti</w:t>
      </w:r>
      <w:r w:rsidRPr="0039672E">
        <w:tab/>
      </w:r>
      <w:r w:rsidRPr="0039672E">
        <w:tab/>
      </w:r>
      <w:r w:rsidRPr="0039672E">
        <w:tab/>
        <w:t>: 229.776,00 TL</w:t>
      </w:r>
      <w:r w:rsidRPr="0039672E">
        <w:cr/>
        <w:t>KDV Oranı</w:t>
      </w:r>
      <w:r w:rsidRPr="0039672E">
        <w:tab/>
      </w:r>
      <w:r w:rsidRPr="0039672E">
        <w:tab/>
        <w:t>: %18</w:t>
      </w:r>
      <w:r w:rsidRPr="0039672E">
        <w:cr/>
        <w:t>Kaydındaki Şerhler</w:t>
      </w:r>
      <w:r w:rsidRPr="0039672E">
        <w:tab/>
        <w:t>: Diğer : TAPU KAYDINDAKİ GİBİDİR.</w:t>
      </w:r>
      <w:r w:rsidRPr="0039672E">
        <w:cr/>
        <w:t>1. Satış Günü</w:t>
      </w:r>
      <w:r w:rsidRPr="0039672E">
        <w:tab/>
      </w:r>
      <w:r w:rsidRPr="0039672E">
        <w:tab/>
        <w:t>: 22/01/2019 günü 14:15 - 14:25 arası</w:t>
      </w:r>
      <w:r w:rsidRPr="0039672E">
        <w:cr/>
        <w:t>2. Satış Günü</w:t>
      </w:r>
      <w:r w:rsidRPr="0039672E">
        <w:tab/>
      </w:r>
      <w:r w:rsidRPr="0039672E">
        <w:tab/>
        <w:t>: 22/02/2019 günü 14:15 - 14:25 arası</w:t>
      </w:r>
      <w:r w:rsidRPr="0039672E">
        <w:cr/>
        <w:t>Satış Yeri</w:t>
      </w:r>
      <w:r w:rsidRPr="0039672E">
        <w:tab/>
      </w:r>
      <w:r w:rsidRPr="0039672E">
        <w:tab/>
        <w:t xml:space="preserve">: Isparta Adliyesi Sulh Hukuk Mahkemeleri Yazı İşleri Müdürlüğü odası - </w:t>
      </w:r>
      <w:r w:rsidRPr="0039672E">
        <w:cr/>
        <w:t>-----------------------------------------------------------------------------------------------------------------------</w:t>
      </w:r>
      <w:r w:rsidRPr="0039672E">
        <w:cr/>
        <w:t>3 NO'LU TAŞINMAZIN</w:t>
      </w:r>
      <w:r w:rsidRPr="0039672E">
        <w:cr/>
        <w:t>Özellikleri</w:t>
      </w:r>
      <w:r w:rsidRPr="0039672E">
        <w:tab/>
      </w:r>
      <w:r w:rsidRPr="0039672E">
        <w:tab/>
        <w:t xml:space="preserve">: Isparta İl, Merkez İlçe, 2099 Ada, 4 Parsel, SERMET Mahalle Taşınmaz Sermet mahallesi 1916 sokak </w:t>
      </w:r>
      <w:proofErr w:type="spellStart"/>
      <w:r w:rsidRPr="0039672E">
        <w:t>bila</w:t>
      </w:r>
      <w:proofErr w:type="spellEnd"/>
      <w:r w:rsidRPr="0039672E">
        <w:t xml:space="preserve"> </w:t>
      </w:r>
      <w:proofErr w:type="spellStart"/>
      <w:r w:rsidRPr="0039672E">
        <w:t>nolu</w:t>
      </w:r>
      <w:proofErr w:type="spellEnd"/>
      <w:r w:rsidRPr="0039672E">
        <w:t xml:space="preserve"> yerdir. arsa olarak gözükmekte ve boş arsa konumundadır.</w:t>
      </w:r>
      <w:proofErr w:type="spellStart"/>
      <w:r w:rsidRPr="0039672E">
        <w:t>topografik</w:t>
      </w:r>
      <w:proofErr w:type="spellEnd"/>
      <w:r w:rsidRPr="0039672E">
        <w:t xml:space="preserve"> yapısı düzdür. Doğu cephesi1916 sokağa bakmaktadır ara parseldir. 2099 ada 3 parselde bulunan diğer dava konusu taşınmaz ile bitişik durumdadır ve güney cephesindedir.belediye imar planı sınırları içinde alt yapı hizmetlerinden yararlanmakta ve şehir </w:t>
      </w:r>
      <w:r w:rsidRPr="0039672E">
        <w:lastRenderedPageBreak/>
        <w:t xml:space="preserve">merkezine yaklaşık 800 m mesafededir. 0,40*384,08 m2=153,63 m2 </w:t>
      </w:r>
      <w:proofErr w:type="spellStart"/>
      <w:r w:rsidRPr="0039672E">
        <w:t>lik</w:t>
      </w:r>
      <w:proofErr w:type="spellEnd"/>
      <w:r w:rsidRPr="0039672E">
        <w:t xml:space="preserve"> yüzölçümlü inşaata müsaadelidir. imar planına göre 46 m2 yolda kalmaktadır.</w:t>
      </w:r>
      <w:r w:rsidRPr="0039672E">
        <w:cr/>
        <w:t>Yüzölçümü</w:t>
      </w:r>
      <w:r w:rsidRPr="0039672E">
        <w:tab/>
      </w:r>
      <w:r w:rsidRPr="0039672E">
        <w:tab/>
        <w:t>: 384,08 m2</w:t>
      </w:r>
      <w:r w:rsidRPr="0039672E">
        <w:cr/>
        <w:t>İmar Durumu</w:t>
      </w:r>
      <w:r w:rsidRPr="0039672E">
        <w:tab/>
      </w:r>
      <w:r w:rsidRPr="0039672E">
        <w:tab/>
        <w:t>: AYRIK NİZAM 3 KATLI YAPILAŞMAYA MÜSAİTTİR ÖN ÇEKME MESAFESİ 5 M KOMŞU ÇEKME MESAFESİ 3 M DİR.</w:t>
      </w:r>
      <w:r w:rsidRPr="0039672E">
        <w:cr/>
        <w:t>Kıymeti</w:t>
      </w:r>
      <w:r w:rsidRPr="0039672E">
        <w:tab/>
      </w:r>
      <w:r w:rsidRPr="0039672E">
        <w:tab/>
      </w:r>
      <w:r w:rsidRPr="0039672E">
        <w:tab/>
        <w:t>: 288.060,00 TL</w:t>
      </w:r>
      <w:r w:rsidRPr="0039672E">
        <w:cr/>
        <w:t>KDV Oranı</w:t>
      </w:r>
      <w:r w:rsidRPr="0039672E">
        <w:tab/>
      </w:r>
      <w:r w:rsidRPr="0039672E">
        <w:tab/>
        <w:t>: %18</w:t>
      </w:r>
      <w:r w:rsidRPr="0039672E">
        <w:cr/>
        <w:t>Kaydındaki Şerhler</w:t>
      </w:r>
      <w:r w:rsidRPr="0039672E">
        <w:tab/>
        <w:t>: Diğer : TAPU KAYDINDAKİ GİBİDİR.</w:t>
      </w:r>
      <w:r w:rsidRPr="0039672E">
        <w:cr/>
        <w:t>1. Satış Günü</w:t>
      </w:r>
      <w:r w:rsidRPr="0039672E">
        <w:tab/>
      </w:r>
      <w:r w:rsidRPr="0039672E">
        <w:tab/>
        <w:t>: 22/01/2019 günü 14:30 - 14:40 arası</w:t>
      </w:r>
      <w:r w:rsidRPr="0039672E">
        <w:cr/>
        <w:t>2. Satış Günü</w:t>
      </w:r>
      <w:r w:rsidRPr="0039672E">
        <w:tab/>
      </w:r>
      <w:r w:rsidRPr="0039672E">
        <w:tab/>
        <w:t>: 22/02/2019 günü 14:30 - 14:40 arası</w:t>
      </w:r>
      <w:r w:rsidRPr="0039672E">
        <w:cr/>
        <w:t>Satış Yeri</w:t>
      </w:r>
      <w:r w:rsidRPr="0039672E">
        <w:tab/>
      </w:r>
      <w:r w:rsidRPr="0039672E">
        <w:tab/>
        <w:t xml:space="preserve">: Isparta Adliyesi Sulh Hukuk Mahkemeleri Yazı İşleri Müdürlüğü odası - </w:t>
      </w:r>
      <w:r w:rsidRPr="0039672E">
        <w:cr/>
        <w:t>-----------------------------------------------------------------------------------------------------------------------</w:t>
      </w:r>
      <w:r w:rsidRPr="0039672E">
        <w:cr/>
        <w:t>4 NO'LU TAŞINMAZIN</w:t>
      </w:r>
      <w:r w:rsidRPr="0039672E">
        <w:cr/>
        <w:t>Özellikleri</w:t>
      </w:r>
      <w:r w:rsidRPr="0039672E">
        <w:tab/>
      </w:r>
      <w:r w:rsidRPr="0039672E">
        <w:tab/>
        <w:t xml:space="preserve">: Isparta İl, Merkez İlçe, 2099 Ada, 3 Parsel, SERMET Mahalle Taşınmaz Sermet mahallesi 1910 (Şehit er </w:t>
      </w:r>
      <w:proofErr w:type="spellStart"/>
      <w:r w:rsidRPr="0039672E">
        <w:t>mehmet</w:t>
      </w:r>
      <w:proofErr w:type="spellEnd"/>
      <w:r w:rsidRPr="0039672E">
        <w:t xml:space="preserve"> akın sokak) </w:t>
      </w:r>
      <w:proofErr w:type="spellStart"/>
      <w:r w:rsidRPr="0039672E">
        <w:t>bila</w:t>
      </w:r>
      <w:proofErr w:type="spellEnd"/>
      <w:r w:rsidRPr="0039672E">
        <w:t xml:space="preserve"> </w:t>
      </w:r>
      <w:proofErr w:type="spellStart"/>
      <w:r w:rsidRPr="0039672E">
        <w:t>nolu</w:t>
      </w:r>
      <w:proofErr w:type="spellEnd"/>
      <w:r w:rsidRPr="0039672E">
        <w:t xml:space="preserve"> yerdir. arsa olarak gözükmekte ve boş arsa konumundadır.</w:t>
      </w:r>
      <w:proofErr w:type="spellStart"/>
      <w:r w:rsidRPr="0039672E">
        <w:t>topografik</w:t>
      </w:r>
      <w:proofErr w:type="spellEnd"/>
      <w:r w:rsidRPr="0039672E">
        <w:t xml:space="preserve"> yapısı düzdür. 1910 sokak ve 1916 sokağın kesiştiği köşe parseldir. belediye imar planı sınırları içinde alt yapı hizmetlerinden yararlanmakta ve şehir merkezine yaklaşık 800 m mesafededir. 0,40*386,98 m2=154,79 m2 </w:t>
      </w:r>
      <w:proofErr w:type="spellStart"/>
      <w:r w:rsidRPr="0039672E">
        <w:t>lik</w:t>
      </w:r>
      <w:proofErr w:type="spellEnd"/>
      <w:r w:rsidRPr="0039672E">
        <w:t xml:space="preserve"> yüzölçümlü inşaata müsaadelidir. imar planına göre 46 m2 yolda kalmaktadır.</w:t>
      </w:r>
      <w:r w:rsidRPr="0039672E">
        <w:cr/>
        <w:t>Yüzölçümü</w:t>
      </w:r>
      <w:r w:rsidRPr="0039672E">
        <w:tab/>
        <w:t>: 386,98 m2</w:t>
      </w:r>
      <w:r w:rsidRPr="0039672E">
        <w:cr/>
        <w:t>İmar Durumu</w:t>
      </w:r>
      <w:r w:rsidRPr="0039672E">
        <w:tab/>
      </w:r>
      <w:r w:rsidRPr="0039672E">
        <w:tab/>
      </w:r>
      <w:r w:rsidRPr="0039672E">
        <w:tab/>
        <w:t>: BLOK NİZAM 3 KATLI YAPILAŞMAYA MÜSAİTTİR ÖNÇEKME MESAFESİ 5 M KOMŞU ÇEKME MESAFESİ 3 M DİR.</w:t>
      </w:r>
      <w:r w:rsidRPr="0039672E">
        <w:cr/>
        <w:t>Kıymeti</w:t>
      </w:r>
      <w:r w:rsidRPr="0039672E">
        <w:tab/>
        <w:t>: 309.584,00 TL</w:t>
      </w:r>
      <w:r w:rsidRPr="0039672E">
        <w:cr/>
        <w:t>KDV Oranı</w:t>
      </w:r>
      <w:r w:rsidRPr="0039672E">
        <w:tab/>
      </w:r>
      <w:r w:rsidRPr="0039672E">
        <w:tab/>
        <w:t>: %18</w:t>
      </w:r>
      <w:r w:rsidRPr="0039672E">
        <w:cr/>
        <w:t>Kaydındaki Şerhler</w:t>
      </w:r>
      <w:r w:rsidRPr="0039672E">
        <w:tab/>
        <w:t>: Diğer : TAPU KAYDINDAKİ GİBİDİR.</w:t>
      </w:r>
      <w:r w:rsidRPr="0039672E">
        <w:cr/>
        <w:t>1. Satış Günü</w:t>
      </w:r>
      <w:r w:rsidRPr="0039672E">
        <w:tab/>
      </w:r>
      <w:r w:rsidRPr="0039672E">
        <w:tab/>
        <w:t>: 22/01/2019 günü 14:45 - 14:55 arası</w:t>
      </w:r>
      <w:r w:rsidRPr="0039672E">
        <w:cr/>
        <w:t>2. Satış Günü</w:t>
      </w:r>
      <w:r w:rsidRPr="0039672E">
        <w:tab/>
      </w:r>
      <w:r w:rsidRPr="0039672E">
        <w:tab/>
        <w:t>: 22/02/2019 günü 14:45 - 14:55 arası</w:t>
      </w:r>
      <w:r w:rsidRPr="0039672E">
        <w:cr/>
        <w:t>Satış Yeri</w:t>
      </w:r>
      <w:r w:rsidRPr="0039672E">
        <w:tab/>
      </w:r>
      <w:r w:rsidRPr="0039672E">
        <w:tab/>
        <w:t xml:space="preserve">: Isparta Adliyesi Sulh Hukuk Mahkemeleri Yazı İşleri Müdürlüğü odası - </w:t>
      </w:r>
      <w:r w:rsidRPr="0039672E">
        <w:cr/>
        <w:t>-----------------------------------------------------------------------------------------------------------------------</w:t>
      </w:r>
      <w:r w:rsidRPr="0039672E">
        <w:cr/>
      </w:r>
      <w:r w:rsidRPr="0039672E">
        <w:tab/>
        <w:t xml:space="preserve">Satış şartları : </w:t>
      </w:r>
      <w:r w:rsidRPr="0039672E">
        <w:cr/>
      </w:r>
      <w:r w:rsidRPr="0039672E">
        <w:tab/>
        <w:t xml:space="preserve">1- İhale açık artırma suretiyle yapılacaktır. Birinci </w:t>
      </w:r>
      <w:proofErr w:type="spellStart"/>
      <w:r w:rsidRPr="0039672E">
        <w:t>artırmanınyirmi</w:t>
      </w:r>
      <w:proofErr w:type="spellEnd"/>
      <w:r w:rsidRPr="0039672E">
        <w:t xml:space="preserve"> gün öncesinden, artırma tarihinden önceki gün sonuna kadar </w:t>
      </w:r>
      <w:proofErr w:type="spellStart"/>
      <w:r w:rsidRPr="0039672E">
        <w:t>esatis</w:t>
      </w:r>
      <w:proofErr w:type="spellEnd"/>
      <w:r w:rsidRPr="0039672E">
        <w:t>.</w:t>
      </w:r>
      <w:proofErr w:type="spellStart"/>
      <w:r w:rsidRPr="0039672E">
        <w:t>uyap</w:t>
      </w:r>
      <w:proofErr w:type="spellEnd"/>
      <w:r w:rsidRPr="0039672E">
        <w:t xml:space="preserve">.gov.tr adresinden elektronik ortamda teklif verilebilecektir. Bu artırmada tahmin edilen değerin %50 sini ve rüçhanlı alacaklılar varsa alacakları toplamını ve satış giderlerini geçmek şartı ile ihale olunur. Birinci artırmada istekli bulunmadığı takdirde elektronik ortamda birinci artırmadan sonraki </w:t>
      </w:r>
      <w:proofErr w:type="spellStart"/>
      <w:r w:rsidRPr="0039672E">
        <w:t>beşincigünden</w:t>
      </w:r>
      <w:proofErr w:type="spellEnd"/>
      <w:r w:rsidRPr="0039672E">
        <w:t xml:space="preserve">, ikinci artırma gününden önceki gün sonuna kadar elektronik ortamda teklif verilebilecektir.Bu artırmada da malın tahmin edilen değerin %50 sini,rüçhanlı alacaklılar varsa alacakları </w:t>
      </w:r>
      <w:proofErr w:type="spellStart"/>
      <w:r w:rsidRPr="0039672E">
        <w:t>toplamınıve</w:t>
      </w:r>
      <w:proofErr w:type="spellEnd"/>
      <w:r w:rsidRPr="0039672E">
        <w:t xml:space="preserve"> satış giderlerini geçmesi şartıyla en çok artırana ihale olunur. Böyle fazla bedelle alıcı çıkmazsa satış talebi düşecektir.</w:t>
      </w:r>
      <w:r w:rsidRPr="0039672E">
        <w:cr/>
      </w:r>
      <w:r w:rsidRPr="0039672E">
        <w:tab/>
      </w:r>
      <w:r w:rsidRPr="0039672E">
        <w:tab/>
        <w:t xml:space="preserve">2- Artırmaya iştirak edeceklerin, tahmin edilen değerin % 20'si oranında pey akçesi veya bu miktar kadar banka teminat mektubu vermeleri lazımdır. Satış peşin para iledir, alıcı isteğinde (10) günü geçmemek üzere süre verilebilir. Damga vergisi, KDV,1/2 tapu harcı </w:t>
      </w:r>
      <w:proofErr w:type="spellStart"/>
      <w:r w:rsidRPr="0039672E">
        <w:t>ileteslim</w:t>
      </w:r>
      <w:proofErr w:type="spellEnd"/>
      <w:r w:rsidRPr="0039672E">
        <w:t xml:space="preserve"> </w:t>
      </w:r>
      <w:proofErr w:type="spellStart"/>
      <w:r w:rsidRPr="0039672E">
        <w:t>masraflarıalıcıya</w:t>
      </w:r>
      <w:proofErr w:type="spellEnd"/>
      <w:r w:rsidRPr="0039672E">
        <w:t xml:space="preserve"> aittir. Tellâllık Harcı, taşınmazın aynından doğan vergiler satış bedelinden ödenir. (Alacakları rehinli olan alacaklıların satış tutarı üzerinden rüçhan hakları vardır. Gümrük resmi ve akar vergisi gibi Devlet tekliflerinden muayyen eşya ve akardan alınması lazım gelen resim ve vergi, rehinli alacaklardan sonra gelir.)</w:t>
      </w:r>
      <w:r w:rsidRPr="0039672E">
        <w:cr/>
      </w:r>
      <w:r w:rsidRPr="0039672E">
        <w:lastRenderedPageBreak/>
        <w:tab/>
        <w:t>3- İpotek sahibi alacaklılarla diğer ilgilerin (*) bu gayrimenkul üzerindeki haklarını özellikle faiz ve giderlere dair olan iddialarını dayanağı belgeler ile (15) gün içinde dairemize bildirmeleri lazımdır; aksi takdirde hakları tapu sicil ile sabit olmadıkça paylaşmadan hariç bırakılacaktır.</w:t>
      </w:r>
      <w:r w:rsidRPr="0039672E">
        <w:cr/>
      </w:r>
      <w:r w:rsidRPr="0039672E">
        <w:tab/>
        <w:t xml:space="preserve">4- Satış bedeli hemen veya verilen mühlet içinde ödenmezse İcra ve İflas Kanununun 133 üncü maddesi gereğince ihale feshedilir. İhaleye katılıp daha sonra ihale bedelini yatırmamak sureti ile ihalenin feshine sebep olan tüm alıcılar ve kefilleri teklif ettikleri bedel ile son ihale bedeli arasındaki farktan ve diğer zararlardan ve ayrıca temerrüt faizinden </w:t>
      </w:r>
      <w:proofErr w:type="spellStart"/>
      <w:r w:rsidRPr="0039672E">
        <w:t>müteselsilen</w:t>
      </w:r>
      <w:proofErr w:type="spellEnd"/>
      <w:r w:rsidRPr="0039672E">
        <w:t xml:space="preserve"> mesul olacaklardır. İhale farkı ve temerrüt faizi ayrıca hükme hacet kalmaksızın dairemizce tahsil olunacak, bu fark, varsa öncelikle teminat bedelinden alınacaktır.</w:t>
      </w:r>
      <w:r w:rsidRPr="0039672E">
        <w:cr/>
      </w:r>
      <w:r w:rsidRPr="0039672E">
        <w:tab/>
        <w:t xml:space="preserve">5- Şartname, ilan tarihinden itibaren herkesin görebilmesi için dairede açık olup gideri verildiği takdirde isteyen alıcıya bir örneği gönderilebilir. </w:t>
      </w:r>
      <w:r w:rsidRPr="0039672E">
        <w:cr/>
      </w:r>
      <w:r w:rsidRPr="0039672E">
        <w:tab/>
        <w:t>6- Satışa iştirak edenlerin şartnameyi görmüş ve münderecatını kabul etmiş sayılacakları, başkaca bilgi almak isteyenlerin 2018/9 Satış sayılı dosya numarasıyla müdürlüğümüze başvurmaları ilan olunur.06/12/2018</w:t>
      </w:r>
      <w:r w:rsidRPr="0039672E">
        <w:cr/>
        <w:t>V.N: 12.12.2018/1208</w:t>
      </w:r>
      <w:r w:rsidRPr="0039672E">
        <w:cr/>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39672E"/>
    <w:rsid w:val="0039672E"/>
    <w:rsid w:val="004941B4"/>
    <w:rsid w:val="00873BA1"/>
    <w:rsid w:val="00A47B51"/>
    <w:rsid w:val="00BB43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1063</Words>
  <Characters>6062</Characters>
  <Application>Microsoft Office Word</Application>
  <DocSecurity>0</DocSecurity>
  <Lines>50</Lines>
  <Paragraphs>14</Paragraphs>
  <ScaleCrop>false</ScaleCrop>
  <Company/>
  <LinksUpToDate>false</LinksUpToDate>
  <CharactersWithSpaces>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2018-12-19T06:17:00Z</dcterms:created>
  <dcterms:modified xsi:type="dcterms:W3CDTF">2018-12-19T06:18:00Z</dcterms:modified>
</cp:coreProperties>
</file>